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C265" w14:textId="2E5A75B4" w:rsidR="00E13FD9" w:rsidRDefault="00E13FD9" w:rsidP="00E13FD9">
      <w:pPr>
        <w:pStyle w:val="Heading1"/>
        <w:rPr>
          <w:color w:val="000000"/>
        </w:rPr>
      </w:pPr>
      <w:bookmarkStart w:id="0" w:name="_heading=h.30j0zll" w:colFirst="0" w:colLast="0"/>
      <w:bookmarkStart w:id="1" w:name="_Toc188023752"/>
      <w:bookmarkStart w:id="2" w:name="_Hlk188020156"/>
      <w:bookmarkStart w:id="3" w:name="_Hlk188023234"/>
      <w:bookmarkEnd w:id="0"/>
      <w:r>
        <w:rPr>
          <w:color w:val="000000"/>
        </w:rPr>
        <w:t>Scope of Work (SOW) Template for Commissioning Projects</w:t>
      </w:r>
      <w:bookmarkEnd w:id="1"/>
    </w:p>
    <w:p w14:paraId="162158DD" w14:textId="77777777" w:rsidR="00E13FD9" w:rsidRDefault="00E13FD9" w:rsidP="00E13FD9">
      <w:pPr>
        <w:spacing w:after="200" w:line="240" w:lineRule="auto"/>
      </w:pPr>
    </w:p>
    <w:p w14:paraId="185AC44B" w14:textId="77777777" w:rsidR="00E13FD9" w:rsidRDefault="00E13FD9" w:rsidP="00E13FD9">
      <w:pPr>
        <w:pStyle w:val="Heading1"/>
        <w:rPr>
          <w:i/>
          <w:color w:val="000000"/>
        </w:rPr>
      </w:pPr>
      <w:bookmarkStart w:id="4" w:name="_heading=h.1fob9te" w:colFirst="0" w:colLast="0"/>
      <w:bookmarkStart w:id="5" w:name="_Toc188023753"/>
      <w:bookmarkEnd w:id="4"/>
      <w:r>
        <w:rPr>
          <w:i/>
          <w:color w:val="000000"/>
        </w:rPr>
        <w:t>Purpose and Goal of this Template</w:t>
      </w:r>
      <w:bookmarkEnd w:id="5"/>
      <w:r>
        <w:rPr>
          <w:i/>
          <w:color w:val="000000"/>
        </w:rPr>
        <w:t xml:space="preserve"> </w:t>
      </w:r>
    </w:p>
    <w:p w14:paraId="6D2938F3" w14:textId="77777777" w:rsidR="00E13FD9" w:rsidRDefault="00E13FD9" w:rsidP="00E13FD9">
      <w:pPr>
        <w:spacing w:after="0" w:line="240" w:lineRule="auto"/>
        <w:rPr>
          <w:i/>
          <w:sz w:val="24"/>
          <w:szCs w:val="24"/>
        </w:rPr>
      </w:pPr>
      <w:r>
        <w:rPr>
          <w:i/>
          <w:sz w:val="24"/>
          <w:szCs w:val="24"/>
        </w:rPr>
        <w:t xml:space="preserve">This Scope of Work (SOW) template provides information that can be used to describe relevant Commissioning services for a school construction project. It provides information and instructions for service requirements as well as deliverables descriptions.  This document may be used in conjunction with a Request for Proposals (RFP) document to solicit bids for Commissioning services or on its own to describe SOW requirements for bidders.   </w:t>
      </w:r>
    </w:p>
    <w:p w14:paraId="617ABBF6" w14:textId="77777777" w:rsidR="00E13FD9" w:rsidRDefault="00E13FD9" w:rsidP="00E13FD9">
      <w:pPr>
        <w:spacing w:after="0" w:line="240" w:lineRule="auto"/>
        <w:rPr>
          <w:i/>
          <w:sz w:val="24"/>
          <w:szCs w:val="24"/>
        </w:rPr>
      </w:pPr>
    </w:p>
    <w:p w14:paraId="3C89A59B" w14:textId="77777777" w:rsidR="00E13FD9" w:rsidRDefault="00E13FD9" w:rsidP="00E13FD9">
      <w:pPr>
        <w:spacing w:after="200" w:line="240" w:lineRule="auto"/>
        <w:rPr>
          <w:i/>
          <w:sz w:val="24"/>
          <w:szCs w:val="24"/>
        </w:rPr>
      </w:pPr>
      <w:r>
        <w:rPr>
          <w:i/>
          <w:sz w:val="24"/>
          <w:szCs w:val="24"/>
        </w:rPr>
        <w:t xml:space="preserve">The goal of this template is to provide examples of the areas of work that may be considered for energy efficiency and emissions reduction projects commissioning services.  It is the intention of this document to provide a framework upon which a complete scope of work can be based and more fully developed by a public education administrator (the Agency) or their representatives and tailored to a specific project. </w:t>
      </w:r>
    </w:p>
    <w:p w14:paraId="07A311F7" w14:textId="77777777" w:rsidR="00E13FD9" w:rsidRDefault="00E13FD9" w:rsidP="00E13FD9">
      <w:pPr>
        <w:spacing w:after="0" w:line="240" w:lineRule="auto"/>
        <w:rPr>
          <w:i/>
          <w:sz w:val="24"/>
          <w:szCs w:val="24"/>
        </w:rPr>
      </w:pPr>
      <w:r>
        <w:rPr>
          <w:i/>
          <w:sz w:val="24"/>
          <w:szCs w:val="24"/>
        </w:rPr>
        <w:t>Included are sections that may be required in the RFP and some sections that are optional, depending on how this document is intended to be used (i.e., if it is being used alongside the RFP template, or not). These optional sections are clearly identified by the (Optional) designation.</w:t>
      </w:r>
    </w:p>
    <w:p w14:paraId="15F4DE5D" w14:textId="77777777" w:rsidR="00E13FD9" w:rsidRDefault="00E13FD9" w:rsidP="00E13FD9">
      <w:pPr>
        <w:spacing w:after="0" w:line="240" w:lineRule="auto"/>
        <w:rPr>
          <w:i/>
          <w:sz w:val="24"/>
          <w:szCs w:val="24"/>
        </w:rPr>
      </w:pPr>
      <w:r>
        <w:t xml:space="preserve">     </w:t>
      </w:r>
    </w:p>
    <w:p w14:paraId="6E036103" w14:textId="77485E66" w:rsidR="00E13FD9" w:rsidRDefault="00E13FD9" w:rsidP="00E13FD9">
      <w:pPr>
        <w:pBdr>
          <w:top w:val="nil"/>
          <w:left w:val="nil"/>
          <w:bottom w:val="nil"/>
          <w:right w:val="nil"/>
          <w:between w:val="nil"/>
        </w:pBdr>
        <w:tabs>
          <w:tab w:val="right" w:leader="dot" w:pos="9350"/>
        </w:tabs>
        <w:spacing w:after="100"/>
        <w:rPr>
          <w:i/>
          <w:color w:val="000000"/>
        </w:rPr>
      </w:pPr>
      <w:r>
        <w:rPr>
          <w:i/>
          <w:color w:val="000000"/>
        </w:rPr>
        <w:t>Instructions for Use of this</w:t>
      </w:r>
      <w:r w:rsidR="00DD15F0">
        <w:rPr>
          <w:i/>
          <w:color w:val="000000"/>
        </w:rPr>
        <w:t xml:space="preserve"> document.</w:t>
      </w:r>
    </w:p>
    <w:p w14:paraId="2935320F" w14:textId="77777777" w:rsidR="00E13FD9" w:rsidRDefault="00E13FD9" w:rsidP="00E13FD9">
      <w:pPr>
        <w:pBdr>
          <w:top w:val="nil"/>
          <w:left w:val="nil"/>
          <w:bottom w:val="nil"/>
          <w:right w:val="nil"/>
          <w:between w:val="nil"/>
        </w:pBdr>
        <w:rPr>
          <w:i/>
          <w:color w:val="000000"/>
          <w:sz w:val="24"/>
          <w:szCs w:val="24"/>
        </w:rPr>
      </w:pPr>
      <w:bookmarkStart w:id="6" w:name="_heading=h.3znysh7" w:colFirst="0" w:colLast="0"/>
      <w:bookmarkEnd w:id="6"/>
      <w:r>
        <w:rPr>
          <w:i/>
          <w:color w:val="000000"/>
          <w:sz w:val="24"/>
          <w:szCs w:val="24"/>
        </w:rPr>
        <w:t xml:space="preserve">The Agency can use this structure as a basis for the final SOW document and should add sections as appropriate. For sections appearing in the RFP, which this document </w:t>
      </w:r>
      <w:r>
        <w:rPr>
          <w:i/>
          <w:sz w:val="24"/>
          <w:szCs w:val="24"/>
        </w:rPr>
        <w:t xml:space="preserve">accompanies, </w:t>
      </w:r>
      <w:r>
        <w:rPr>
          <w:i/>
          <w:color w:val="000000"/>
          <w:sz w:val="24"/>
          <w:szCs w:val="24"/>
        </w:rPr>
        <w:t>these can be modified accordingly or deleted.</w:t>
      </w:r>
    </w:p>
    <w:p w14:paraId="78CE2D42" w14:textId="77777777" w:rsidR="00E13FD9" w:rsidRDefault="00E13FD9" w:rsidP="00E13FD9">
      <w:pPr>
        <w:pBdr>
          <w:top w:val="single" w:sz="6" w:space="1" w:color="000000"/>
          <w:bottom w:val="single" w:sz="6" w:space="1" w:color="000000"/>
        </w:pBdr>
        <w:spacing w:after="200" w:line="240" w:lineRule="auto"/>
        <w:rPr>
          <w:i/>
          <w:sz w:val="24"/>
          <w:szCs w:val="24"/>
        </w:rPr>
      </w:pPr>
      <w:r>
        <w:rPr>
          <w:b/>
          <w:i/>
          <w:sz w:val="24"/>
          <w:szCs w:val="24"/>
        </w:rPr>
        <w:t>Notes in italics between lines</w:t>
      </w:r>
      <w:r>
        <w:rPr>
          <w:i/>
          <w:sz w:val="24"/>
          <w:szCs w:val="24"/>
        </w:rPr>
        <w:t xml:space="preserve"> (often under section headings) provide instructions to the Agency on the use of the template and should be deleted from the final version of the document before being issued to potential bidders.</w:t>
      </w:r>
    </w:p>
    <w:p w14:paraId="18AB2594" w14:textId="77777777" w:rsidR="00E13FD9" w:rsidRDefault="00E13FD9" w:rsidP="00E13FD9">
      <w:pPr>
        <w:spacing w:after="200" w:line="240" w:lineRule="auto"/>
        <w:rPr>
          <w:b/>
          <w:i/>
          <w:sz w:val="24"/>
          <w:szCs w:val="24"/>
        </w:rPr>
      </w:pPr>
      <w:r>
        <w:rPr>
          <w:b/>
          <w:i/>
          <w:sz w:val="24"/>
          <w:szCs w:val="24"/>
        </w:rPr>
        <w:t>Plain text (unitalicized)</w:t>
      </w:r>
      <w:r>
        <w:rPr>
          <w:i/>
          <w:sz w:val="24"/>
          <w:szCs w:val="24"/>
        </w:rPr>
        <w:t xml:space="preserve"> is included in each section of this document. This contains suggested language / example content intended as indicative for what may be included in each section and is organized by building energy system type. The Agency should modify and / or delete example content for each section as appropriate, according to the specific characteristics of their project. </w:t>
      </w:r>
    </w:p>
    <w:p w14:paraId="78CD681E" w14:textId="77777777" w:rsidR="00E13FD9" w:rsidRDefault="00E13FD9" w:rsidP="00E13FD9">
      <w:pPr>
        <w:spacing w:after="200" w:line="240" w:lineRule="auto"/>
        <w:rPr>
          <w:i/>
          <w:sz w:val="24"/>
          <w:szCs w:val="24"/>
        </w:rPr>
      </w:pPr>
      <w:r>
        <w:rPr>
          <w:b/>
          <w:i/>
          <w:sz w:val="24"/>
          <w:szCs w:val="24"/>
        </w:rPr>
        <w:t xml:space="preserve">Italic text </w:t>
      </w:r>
      <w:r>
        <w:rPr>
          <w:sz w:val="24"/>
          <w:szCs w:val="24"/>
        </w:rPr>
        <w:t>[</w:t>
      </w:r>
      <w:r>
        <w:rPr>
          <w:b/>
          <w:i/>
          <w:sz w:val="24"/>
          <w:szCs w:val="24"/>
          <w:highlight w:val="yellow"/>
        </w:rPr>
        <w:t>in parentheses and highlighted yellow</w:t>
      </w:r>
      <w:r>
        <w:rPr>
          <w:sz w:val="24"/>
          <w:szCs w:val="24"/>
        </w:rPr>
        <w:t>]</w:t>
      </w:r>
      <w:r>
        <w:rPr>
          <w:i/>
          <w:sz w:val="24"/>
          <w:szCs w:val="24"/>
        </w:rPr>
        <w:t xml:space="preserve"> relates to site specific information or requirements that should be updated by the Agency.  The parentheses and yellow highlighting should be removed before publication.</w:t>
      </w:r>
    </w:p>
    <w:p w14:paraId="7B20406E" w14:textId="77777777" w:rsidR="00E13FD9" w:rsidRDefault="00E13FD9" w:rsidP="00E13FD9">
      <w:pPr>
        <w:spacing w:after="200" w:line="240" w:lineRule="auto"/>
        <w:rPr>
          <w:b/>
          <w:i/>
          <w:sz w:val="24"/>
          <w:szCs w:val="24"/>
        </w:rPr>
      </w:pPr>
      <w:r>
        <w:rPr>
          <w:i/>
          <w:sz w:val="24"/>
          <w:szCs w:val="24"/>
        </w:rPr>
        <w:lastRenderedPageBreak/>
        <w:t xml:space="preserve">Finally, text that is included as </w:t>
      </w:r>
      <w:r>
        <w:rPr>
          <w:b/>
          <w:i/>
          <w:sz w:val="24"/>
          <w:szCs w:val="24"/>
        </w:rPr>
        <w:t>EXAMPLE BEGINS</w:t>
      </w:r>
      <w:r>
        <w:rPr>
          <w:i/>
          <w:sz w:val="24"/>
          <w:szCs w:val="24"/>
        </w:rPr>
        <w:t xml:space="preserve"> </w:t>
      </w:r>
      <w:r>
        <w:rPr>
          <w:b/>
          <w:i/>
          <w:sz w:val="24"/>
          <w:szCs w:val="24"/>
        </w:rPr>
        <w:t xml:space="preserve">→ </w:t>
      </w:r>
      <w:r>
        <w:rPr>
          <w:sz w:val="24"/>
          <w:szCs w:val="24"/>
        </w:rPr>
        <w:t>[</w:t>
      </w:r>
      <w:r>
        <w:rPr>
          <w:i/>
          <w:sz w:val="24"/>
          <w:szCs w:val="24"/>
        </w:rPr>
        <w:t>‘Example Content’</w:t>
      </w:r>
      <w:r>
        <w:rPr>
          <w:sz w:val="24"/>
          <w:szCs w:val="24"/>
        </w:rPr>
        <w:t>]</w:t>
      </w:r>
      <w:r>
        <w:rPr>
          <w:b/>
          <w:i/>
          <w:sz w:val="24"/>
          <w:szCs w:val="24"/>
        </w:rPr>
        <w:t xml:space="preserve"> ← EXAMPLE ENDS </w:t>
      </w:r>
      <w:r>
        <w:rPr>
          <w:i/>
          <w:sz w:val="24"/>
          <w:szCs w:val="24"/>
        </w:rPr>
        <w:t>is there to assist with completing sections, to indicate the type of content and level of detail recommended for Agencies to include in that section. These should be deleted once the Agency has completed the document.</w:t>
      </w:r>
    </w:p>
    <w:p w14:paraId="1F54ADC8" w14:textId="77777777" w:rsidR="00E13FD9" w:rsidRDefault="00E13FD9" w:rsidP="00E13FD9">
      <w:pPr>
        <w:spacing w:after="200" w:line="240" w:lineRule="auto"/>
        <w:rPr>
          <w:i/>
          <w:sz w:val="24"/>
          <w:szCs w:val="24"/>
        </w:rPr>
      </w:pPr>
      <w:r>
        <w:rPr>
          <w:b/>
          <w:i/>
          <w:sz w:val="24"/>
          <w:szCs w:val="24"/>
        </w:rPr>
        <w:t xml:space="preserve">NOTE: </w:t>
      </w:r>
      <w:r>
        <w:rPr>
          <w:i/>
          <w:sz w:val="24"/>
          <w:szCs w:val="24"/>
        </w:rPr>
        <w:t>Once the SOW is completed to the satisfaction of the Agency, the Purpose and Goals and Instructions for Use sections shall be deleted from the document. Once appropriate detail from the Appendices has been moved to the main body of the document, the Appendices should also be deleted.</w:t>
      </w:r>
    </w:p>
    <w:p w14:paraId="0E9B81D7" w14:textId="77777777" w:rsidR="00E13FD9" w:rsidRDefault="00E13FD9" w:rsidP="00E13FD9">
      <w:pPr>
        <w:pStyle w:val="Heading1"/>
        <w:rPr>
          <w:i/>
          <w:color w:val="000000"/>
        </w:rPr>
      </w:pPr>
      <w:bookmarkStart w:id="7" w:name="_Toc188023754"/>
      <w:r>
        <w:rPr>
          <w:i/>
          <w:color w:val="000000"/>
        </w:rPr>
        <w:t>Template</w:t>
      </w:r>
      <w:bookmarkEnd w:id="7"/>
    </w:p>
    <w:p w14:paraId="297DFB62" w14:textId="56E21429" w:rsidR="00E13FD9" w:rsidRDefault="00E13FD9" w:rsidP="00DD15F0">
      <w:pPr>
        <w:rPr>
          <w:i/>
          <w:sz w:val="24"/>
          <w:szCs w:val="24"/>
        </w:rPr>
      </w:pPr>
      <w:r>
        <w:rPr>
          <w:i/>
          <w:sz w:val="24"/>
          <w:szCs w:val="24"/>
        </w:rPr>
        <w:t>The Commissioning services SOW includes the following sections with a table of contents at the beginning:</w:t>
      </w:r>
    </w:p>
    <w:p w14:paraId="51815B84" w14:textId="77777777" w:rsidR="00DD15F0" w:rsidRDefault="00DD15F0" w:rsidP="00DD15F0">
      <w:pPr>
        <w:rPr>
          <w:i/>
          <w:sz w:val="24"/>
          <w:szCs w:val="24"/>
        </w:rPr>
      </w:pPr>
    </w:p>
    <w:p w14:paraId="61219C6A" w14:textId="508177DB" w:rsidR="00E13FD9" w:rsidRDefault="00E13FD9" w:rsidP="00E13FD9">
      <w:pPr>
        <w:pBdr>
          <w:top w:val="nil"/>
          <w:left w:val="nil"/>
          <w:bottom w:val="nil"/>
          <w:right w:val="nil"/>
          <w:between w:val="nil"/>
        </w:pBdr>
        <w:spacing w:after="0"/>
        <w:rPr>
          <w:b/>
          <w:sz w:val="24"/>
          <w:szCs w:val="24"/>
        </w:rPr>
      </w:pPr>
      <w:r>
        <w:rPr>
          <w:b/>
          <w:sz w:val="24"/>
          <w:szCs w:val="24"/>
        </w:rPr>
        <w:t>Table of Contents</w:t>
      </w:r>
    </w:p>
    <w:p w14:paraId="3F81204D" w14:textId="600DAE7F" w:rsidR="00DD15F0" w:rsidRDefault="00E13FD9" w:rsidP="00DD15F0">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\u \z \t "Heading 1,1,Heading 2,2,Heading 3,3,"</w:instrText>
      </w:r>
      <w:r>
        <w:fldChar w:fldCharType="separate"/>
      </w:r>
    </w:p>
    <w:p w14:paraId="57C10E9A" w14:textId="0456B3B6"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56" w:history="1">
        <w:r w:rsidR="00DD15F0" w:rsidRPr="008E5204">
          <w:rPr>
            <w:rStyle w:val="Hyperlink"/>
            <w:noProof/>
          </w:rPr>
          <w:t>1.</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Introduction and Project Goals</w:t>
        </w:r>
        <w:r w:rsidR="00DD15F0">
          <w:rPr>
            <w:noProof/>
            <w:webHidden/>
          </w:rPr>
          <w:tab/>
        </w:r>
        <w:r w:rsidR="00DD15F0">
          <w:rPr>
            <w:noProof/>
            <w:webHidden/>
          </w:rPr>
          <w:fldChar w:fldCharType="begin"/>
        </w:r>
        <w:r w:rsidR="00DD15F0">
          <w:rPr>
            <w:noProof/>
            <w:webHidden/>
          </w:rPr>
          <w:instrText xml:space="preserve"> PAGEREF _Toc188023756 \h </w:instrText>
        </w:r>
        <w:r w:rsidR="00DD15F0">
          <w:rPr>
            <w:noProof/>
            <w:webHidden/>
          </w:rPr>
        </w:r>
        <w:r w:rsidR="00DD15F0">
          <w:rPr>
            <w:noProof/>
            <w:webHidden/>
          </w:rPr>
          <w:fldChar w:fldCharType="separate"/>
        </w:r>
        <w:r w:rsidR="00F2006C">
          <w:rPr>
            <w:noProof/>
            <w:webHidden/>
          </w:rPr>
          <w:t>4</w:t>
        </w:r>
        <w:r w:rsidR="00DD15F0">
          <w:rPr>
            <w:noProof/>
            <w:webHidden/>
          </w:rPr>
          <w:fldChar w:fldCharType="end"/>
        </w:r>
      </w:hyperlink>
    </w:p>
    <w:p w14:paraId="2BFCAB72" w14:textId="79395BFC"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58" w:history="1">
        <w:r w:rsidR="00DD15F0" w:rsidRPr="008E5204">
          <w:rPr>
            <w:rStyle w:val="Hyperlink"/>
            <w:noProof/>
          </w:rPr>
          <w:t>2.</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Systems to be Commissioned</w:t>
        </w:r>
        <w:r w:rsidR="00DD15F0">
          <w:rPr>
            <w:noProof/>
            <w:webHidden/>
          </w:rPr>
          <w:tab/>
        </w:r>
        <w:r w:rsidR="00DD15F0">
          <w:rPr>
            <w:noProof/>
            <w:webHidden/>
          </w:rPr>
          <w:fldChar w:fldCharType="begin"/>
        </w:r>
        <w:r w:rsidR="00DD15F0">
          <w:rPr>
            <w:noProof/>
            <w:webHidden/>
          </w:rPr>
          <w:instrText xml:space="preserve"> PAGEREF _Toc188023758 \h </w:instrText>
        </w:r>
        <w:r w:rsidR="00DD15F0">
          <w:rPr>
            <w:noProof/>
            <w:webHidden/>
          </w:rPr>
        </w:r>
        <w:r w:rsidR="00DD15F0">
          <w:rPr>
            <w:noProof/>
            <w:webHidden/>
          </w:rPr>
          <w:fldChar w:fldCharType="separate"/>
        </w:r>
        <w:r w:rsidR="00F2006C">
          <w:rPr>
            <w:noProof/>
            <w:webHidden/>
          </w:rPr>
          <w:t>5</w:t>
        </w:r>
        <w:r w:rsidR="00DD15F0">
          <w:rPr>
            <w:noProof/>
            <w:webHidden/>
          </w:rPr>
          <w:fldChar w:fldCharType="end"/>
        </w:r>
      </w:hyperlink>
    </w:p>
    <w:p w14:paraId="1749EBDD" w14:textId="70708552"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59" w:history="1">
        <w:r w:rsidR="00DD15F0" w:rsidRPr="008E5204">
          <w:rPr>
            <w:rStyle w:val="Hyperlink"/>
            <w:noProof/>
          </w:rPr>
          <w:t>3.</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Commissioning Plan and Schedule</w:t>
        </w:r>
        <w:r w:rsidR="00DD15F0">
          <w:rPr>
            <w:noProof/>
            <w:webHidden/>
          </w:rPr>
          <w:tab/>
        </w:r>
        <w:r w:rsidR="00DD15F0">
          <w:rPr>
            <w:noProof/>
            <w:webHidden/>
          </w:rPr>
          <w:fldChar w:fldCharType="begin"/>
        </w:r>
        <w:r w:rsidR="00DD15F0">
          <w:rPr>
            <w:noProof/>
            <w:webHidden/>
          </w:rPr>
          <w:instrText xml:space="preserve"> PAGEREF _Toc188023759 \h </w:instrText>
        </w:r>
        <w:r w:rsidR="00DD15F0">
          <w:rPr>
            <w:noProof/>
            <w:webHidden/>
          </w:rPr>
        </w:r>
        <w:r w:rsidR="00DD15F0">
          <w:rPr>
            <w:noProof/>
            <w:webHidden/>
          </w:rPr>
          <w:fldChar w:fldCharType="separate"/>
        </w:r>
        <w:r w:rsidR="00F2006C">
          <w:rPr>
            <w:noProof/>
            <w:webHidden/>
          </w:rPr>
          <w:t>7</w:t>
        </w:r>
        <w:r w:rsidR="00DD15F0">
          <w:rPr>
            <w:noProof/>
            <w:webHidden/>
          </w:rPr>
          <w:fldChar w:fldCharType="end"/>
        </w:r>
      </w:hyperlink>
    </w:p>
    <w:p w14:paraId="09EA40A6" w14:textId="46B11767"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60" w:history="1">
        <w:r w:rsidR="00DD15F0" w:rsidRPr="008E5204">
          <w:rPr>
            <w:rStyle w:val="Hyperlink"/>
            <w:noProof/>
          </w:rPr>
          <w:t>4.</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Basis of Design</w:t>
        </w:r>
        <w:r w:rsidR="00DD15F0">
          <w:rPr>
            <w:noProof/>
            <w:webHidden/>
          </w:rPr>
          <w:tab/>
        </w:r>
        <w:r w:rsidR="00DD15F0">
          <w:rPr>
            <w:noProof/>
            <w:webHidden/>
          </w:rPr>
          <w:fldChar w:fldCharType="begin"/>
        </w:r>
        <w:r w:rsidR="00DD15F0">
          <w:rPr>
            <w:noProof/>
            <w:webHidden/>
          </w:rPr>
          <w:instrText xml:space="preserve"> PAGEREF _Toc188023760 \h </w:instrText>
        </w:r>
        <w:r w:rsidR="00DD15F0">
          <w:rPr>
            <w:noProof/>
            <w:webHidden/>
          </w:rPr>
        </w:r>
        <w:r w:rsidR="00DD15F0">
          <w:rPr>
            <w:noProof/>
            <w:webHidden/>
          </w:rPr>
          <w:fldChar w:fldCharType="separate"/>
        </w:r>
        <w:r w:rsidR="00F2006C">
          <w:rPr>
            <w:noProof/>
            <w:webHidden/>
          </w:rPr>
          <w:t>11</w:t>
        </w:r>
        <w:r w:rsidR="00DD15F0">
          <w:rPr>
            <w:noProof/>
            <w:webHidden/>
          </w:rPr>
          <w:fldChar w:fldCharType="end"/>
        </w:r>
      </w:hyperlink>
    </w:p>
    <w:p w14:paraId="7ABEDF17" w14:textId="0D5EFEFE"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61" w:history="1">
        <w:r w:rsidR="00DD15F0" w:rsidRPr="008E5204">
          <w:rPr>
            <w:rStyle w:val="Hyperlink"/>
            <w:noProof/>
          </w:rPr>
          <w:t>5.</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Design Review</w:t>
        </w:r>
        <w:r w:rsidR="00DD15F0">
          <w:rPr>
            <w:noProof/>
            <w:webHidden/>
          </w:rPr>
          <w:tab/>
        </w:r>
        <w:r w:rsidR="00DD15F0">
          <w:rPr>
            <w:noProof/>
            <w:webHidden/>
          </w:rPr>
          <w:fldChar w:fldCharType="begin"/>
        </w:r>
        <w:r w:rsidR="00DD15F0">
          <w:rPr>
            <w:noProof/>
            <w:webHidden/>
          </w:rPr>
          <w:instrText xml:space="preserve"> PAGEREF _Toc188023761 \h </w:instrText>
        </w:r>
        <w:r w:rsidR="00DD15F0">
          <w:rPr>
            <w:noProof/>
            <w:webHidden/>
          </w:rPr>
        </w:r>
        <w:r w:rsidR="00DD15F0">
          <w:rPr>
            <w:noProof/>
            <w:webHidden/>
          </w:rPr>
          <w:fldChar w:fldCharType="separate"/>
        </w:r>
        <w:r w:rsidR="00F2006C">
          <w:rPr>
            <w:noProof/>
            <w:webHidden/>
          </w:rPr>
          <w:t>12</w:t>
        </w:r>
        <w:r w:rsidR="00DD15F0">
          <w:rPr>
            <w:noProof/>
            <w:webHidden/>
          </w:rPr>
          <w:fldChar w:fldCharType="end"/>
        </w:r>
      </w:hyperlink>
    </w:p>
    <w:p w14:paraId="07817DCE" w14:textId="27014F6F"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62" w:history="1">
        <w:r w:rsidR="00DD15F0" w:rsidRPr="008E5204">
          <w:rPr>
            <w:rStyle w:val="Hyperlink"/>
            <w:noProof/>
          </w:rPr>
          <w:t>6.</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Pre-Construction</w:t>
        </w:r>
        <w:r w:rsidR="00DD15F0">
          <w:rPr>
            <w:noProof/>
            <w:webHidden/>
          </w:rPr>
          <w:tab/>
        </w:r>
        <w:r w:rsidR="00DD15F0">
          <w:rPr>
            <w:noProof/>
            <w:webHidden/>
          </w:rPr>
          <w:fldChar w:fldCharType="begin"/>
        </w:r>
        <w:r w:rsidR="00DD15F0">
          <w:rPr>
            <w:noProof/>
            <w:webHidden/>
          </w:rPr>
          <w:instrText xml:space="preserve"> PAGEREF _Toc188023762 \h </w:instrText>
        </w:r>
        <w:r w:rsidR="00DD15F0">
          <w:rPr>
            <w:noProof/>
            <w:webHidden/>
          </w:rPr>
        </w:r>
        <w:r w:rsidR="00DD15F0">
          <w:rPr>
            <w:noProof/>
            <w:webHidden/>
          </w:rPr>
          <w:fldChar w:fldCharType="separate"/>
        </w:r>
        <w:r w:rsidR="00F2006C">
          <w:rPr>
            <w:noProof/>
            <w:webHidden/>
          </w:rPr>
          <w:t>13</w:t>
        </w:r>
        <w:r w:rsidR="00DD15F0">
          <w:rPr>
            <w:noProof/>
            <w:webHidden/>
          </w:rPr>
          <w:fldChar w:fldCharType="end"/>
        </w:r>
      </w:hyperlink>
    </w:p>
    <w:p w14:paraId="0DC3F279" w14:textId="5C465E8B"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63" w:history="1">
        <w:r w:rsidR="00DD15F0" w:rsidRPr="008E5204">
          <w:rPr>
            <w:rStyle w:val="Hyperlink"/>
            <w:noProof/>
          </w:rPr>
          <w:t>7.</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Construction Phase Verification</w:t>
        </w:r>
        <w:r w:rsidR="00DD15F0">
          <w:rPr>
            <w:noProof/>
            <w:webHidden/>
          </w:rPr>
          <w:tab/>
        </w:r>
        <w:r w:rsidR="00DD15F0">
          <w:rPr>
            <w:noProof/>
            <w:webHidden/>
          </w:rPr>
          <w:fldChar w:fldCharType="begin"/>
        </w:r>
        <w:r w:rsidR="00DD15F0">
          <w:rPr>
            <w:noProof/>
            <w:webHidden/>
          </w:rPr>
          <w:instrText xml:space="preserve"> PAGEREF _Toc188023763 \h </w:instrText>
        </w:r>
        <w:r w:rsidR="00DD15F0">
          <w:rPr>
            <w:noProof/>
            <w:webHidden/>
          </w:rPr>
        </w:r>
        <w:r w:rsidR="00DD15F0">
          <w:rPr>
            <w:noProof/>
            <w:webHidden/>
          </w:rPr>
          <w:fldChar w:fldCharType="separate"/>
        </w:r>
        <w:r w:rsidR="00F2006C">
          <w:rPr>
            <w:noProof/>
            <w:webHidden/>
          </w:rPr>
          <w:t>13</w:t>
        </w:r>
        <w:r w:rsidR="00DD15F0">
          <w:rPr>
            <w:noProof/>
            <w:webHidden/>
          </w:rPr>
          <w:fldChar w:fldCharType="end"/>
        </w:r>
      </w:hyperlink>
    </w:p>
    <w:p w14:paraId="3139CCFF" w14:textId="7F8D7060"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64" w:history="1">
        <w:r w:rsidR="00DD15F0" w:rsidRPr="008E5204">
          <w:rPr>
            <w:rStyle w:val="Hyperlink"/>
            <w:noProof/>
          </w:rPr>
          <w:t>8.</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Submittals Review</w:t>
        </w:r>
        <w:r w:rsidR="00DD15F0">
          <w:rPr>
            <w:noProof/>
            <w:webHidden/>
          </w:rPr>
          <w:tab/>
        </w:r>
        <w:r w:rsidR="00DD15F0">
          <w:rPr>
            <w:noProof/>
            <w:webHidden/>
          </w:rPr>
          <w:fldChar w:fldCharType="begin"/>
        </w:r>
        <w:r w:rsidR="00DD15F0">
          <w:rPr>
            <w:noProof/>
            <w:webHidden/>
          </w:rPr>
          <w:instrText xml:space="preserve"> PAGEREF _Toc188023764 \h </w:instrText>
        </w:r>
        <w:r w:rsidR="00DD15F0">
          <w:rPr>
            <w:noProof/>
            <w:webHidden/>
          </w:rPr>
        </w:r>
        <w:r w:rsidR="00DD15F0">
          <w:rPr>
            <w:noProof/>
            <w:webHidden/>
          </w:rPr>
          <w:fldChar w:fldCharType="separate"/>
        </w:r>
        <w:r w:rsidR="00F2006C">
          <w:rPr>
            <w:noProof/>
            <w:webHidden/>
          </w:rPr>
          <w:t>15</w:t>
        </w:r>
        <w:r w:rsidR="00DD15F0">
          <w:rPr>
            <w:noProof/>
            <w:webHidden/>
          </w:rPr>
          <w:fldChar w:fldCharType="end"/>
        </w:r>
      </w:hyperlink>
    </w:p>
    <w:p w14:paraId="117A1F97" w14:textId="25DC3EBD" w:rsidR="00DD15F0" w:rsidRDefault="00000000">
      <w:pPr>
        <w:pStyle w:val="TOC1"/>
        <w:tabs>
          <w:tab w:val="left" w:pos="480"/>
          <w:tab w:val="right" w:leader="dot" w:pos="9350"/>
        </w:tabs>
        <w:rPr>
          <w:rFonts w:asciiTheme="minorHAnsi" w:eastAsiaTheme="minorEastAsia" w:hAnsiTheme="minorHAnsi" w:cstheme="minorBidi"/>
          <w:noProof/>
          <w:kern w:val="2"/>
          <w:sz w:val="24"/>
          <w:szCs w:val="24"/>
          <w14:ligatures w14:val="standardContextual"/>
        </w:rPr>
      </w:pPr>
      <w:hyperlink w:anchor="_Toc188023765" w:history="1">
        <w:r w:rsidR="00DD15F0" w:rsidRPr="008E5204">
          <w:rPr>
            <w:rStyle w:val="Hyperlink"/>
            <w:noProof/>
          </w:rPr>
          <w:t>9.</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Training</w:t>
        </w:r>
        <w:r w:rsidR="00DD15F0">
          <w:rPr>
            <w:noProof/>
            <w:webHidden/>
          </w:rPr>
          <w:tab/>
        </w:r>
        <w:r w:rsidR="00DD15F0">
          <w:rPr>
            <w:noProof/>
            <w:webHidden/>
          </w:rPr>
          <w:fldChar w:fldCharType="begin"/>
        </w:r>
        <w:r w:rsidR="00DD15F0">
          <w:rPr>
            <w:noProof/>
            <w:webHidden/>
          </w:rPr>
          <w:instrText xml:space="preserve"> PAGEREF _Toc188023765 \h </w:instrText>
        </w:r>
        <w:r w:rsidR="00DD15F0">
          <w:rPr>
            <w:noProof/>
            <w:webHidden/>
          </w:rPr>
        </w:r>
        <w:r w:rsidR="00DD15F0">
          <w:rPr>
            <w:noProof/>
            <w:webHidden/>
          </w:rPr>
          <w:fldChar w:fldCharType="separate"/>
        </w:r>
        <w:r w:rsidR="00F2006C">
          <w:rPr>
            <w:noProof/>
            <w:webHidden/>
          </w:rPr>
          <w:t>15</w:t>
        </w:r>
        <w:r w:rsidR="00DD15F0">
          <w:rPr>
            <w:noProof/>
            <w:webHidden/>
          </w:rPr>
          <w:fldChar w:fldCharType="end"/>
        </w:r>
      </w:hyperlink>
    </w:p>
    <w:p w14:paraId="151AAC3D" w14:textId="29EB3A36"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66" w:history="1">
        <w:r w:rsidR="00DD15F0" w:rsidRPr="008E5204">
          <w:rPr>
            <w:rStyle w:val="Hyperlink"/>
            <w:noProof/>
          </w:rPr>
          <w:t>10.</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System Performance Test</w:t>
        </w:r>
        <w:r w:rsidR="00DD15F0">
          <w:rPr>
            <w:noProof/>
            <w:webHidden/>
          </w:rPr>
          <w:tab/>
        </w:r>
        <w:r w:rsidR="00DD15F0">
          <w:rPr>
            <w:noProof/>
            <w:webHidden/>
          </w:rPr>
          <w:fldChar w:fldCharType="begin"/>
        </w:r>
        <w:r w:rsidR="00DD15F0">
          <w:rPr>
            <w:noProof/>
            <w:webHidden/>
          </w:rPr>
          <w:instrText xml:space="preserve"> PAGEREF _Toc188023766 \h </w:instrText>
        </w:r>
        <w:r w:rsidR="00DD15F0">
          <w:rPr>
            <w:noProof/>
            <w:webHidden/>
          </w:rPr>
        </w:r>
        <w:r w:rsidR="00DD15F0">
          <w:rPr>
            <w:noProof/>
            <w:webHidden/>
          </w:rPr>
          <w:fldChar w:fldCharType="separate"/>
        </w:r>
        <w:r w:rsidR="00F2006C">
          <w:rPr>
            <w:noProof/>
            <w:webHidden/>
          </w:rPr>
          <w:t>16</w:t>
        </w:r>
        <w:r w:rsidR="00DD15F0">
          <w:rPr>
            <w:noProof/>
            <w:webHidden/>
          </w:rPr>
          <w:fldChar w:fldCharType="end"/>
        </w:r>
      </w:hyperlink>
    </w:p>
    <w:p w14:paraId="3B4E6578" w14:textId="6308DEF5"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67" w:history="1">
        <w:r w:rsidR="00DD15F0" w:rsidRPr="008E5204">
          <w:rPr>
            <w:rStyle w:val="Hyperlink"/>
            <w:noProof/>
          </w:rPr>
          <w:t>11.</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Commissioning Report</w:t>
        </w:r>
        <w:r w:rsidR="00DD15F0">
          <w:rPr>
            <w:noProof/>
            <w:webHidden/>
          </w:rPr>
          <w:tab/>
        </w:r>
        <w:r w:rsidR="00DD15F0">
          <w:rPr>
            <w:noProof/>
            <w:webHidden/>
          </w:rPr>
          <w:fldChar w:fldCharType="begin"/>
        </w:r>
        <w:r w:rsidR="00DD15F0">
          <w:rPr>
            <w:noProof/>
            <w:webHidden/>
          </w:rPr>
          <w:instrText xml:space="preserve"> PAGEREF _Toc188023767 \h </w:instrText>
        </w:r>
        <w:r w:rsidR="00DD15F0">
          <w:rPr>
            <w:noProof/>
            <w:webHidden/>
          </w:rPr>
        </w:r>
        <w:r w:rsidR="00DD15F0">
          <w:rPr>
            <w:noProof/>
            <w:webHidden/>
          </w:rPr>
          <w:fldChar w:fldCharType="separate"/>
        </w:r>
        <w:r w:rsidR="00F2006C">
          <w:rPr>
            <w:noProof/>
            <w:webHidden/>
          </w:rPr>
          <w:t>17</w:t>
        </w:r>
        <w:r w:rsidR="00DD15F0">
          <w:rPr>
            <w:noProof/>
            <w:webHidden/>
          </w:rPr>
          <w:fldChar w:fldCharType="end"/>
        </w:r>
      </w:hyperlink>
    </w:p>
    <w:p w14:paraId="4997871B" w14:textId="4781CD1B"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68" w:history="1">
        <w:r w:rsidR="00DD15F0" w:rsidRPr="008E5204">
          <w:rPr>
            <w:rStyle w:val="Hyperlink"/>
            <w:noProof/>
          </w:rPr>
          <w:t>12.</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Systems Manual</w:t>
        </w:r>
        <w:r w:rsidR="00DD15F0">
          <w:rPr>
            <w:noProof/>
            <w:webHidden/>
          </w:rPr>
          <w:tab/>
        </w:r>
        <w:r w:rsidR="00DD15F0">
          <w:rPr>
            <w:noProof/>
            <w:webHidden/>
          </w:rPr>
          <w:fldChar w:fldCharType="begin"/>
        </w:r>
        <w:r w:rsidR="00DD15F0">
          <w:rPr>
            <w:noProof/>
            <w:webHidden/>
          </w:rPr>
          <w:instrText xml:space="preserve"> PAGEREF _Toc188023768 \h </w:instrText>
        </w:r>
        <w:r w:rsidR="00DD15F0">
          <w:rPr>
            <w:noProof/>
            <w:webHidden/>
          </w:rPr>
        </w:r>
        <w:r w:rsidR="00DD15F0">
          <w:rPr>
            <w:noProof/>
            <w:webHidden/>
          </w:rPr>
          <w:fldChar w:fldCharType="separate"/>
        </w:r>
        <w:r w:rsidR="00F2006C">
          <w:rPr>
            <w:noProof/>
            <w:webHidden/>
          </w:rPr>
          <w:t>18</w:t>
        </w:r>
        <w:r w:rsidR="00DD15F0">
          <w:rPr>
            <w:noProof/>
            <w:webHidden/>
          </w:rPr>
          <w:fldChar w:fldCharType="end"/>
        </w:r>
      </w:hyperlink>
    </w:p>
    <w:p w14:paraId="552700D5" w14:textId="5F478F70"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69" w:history="1">
        <w:r w:rsidR="00DD15F0" w:rsidRPr="008E5204">
          <w:rPr>
            <w:rStyle w:val="Hyperlink"/>
            <w:noProof/>
          </w:rPr>
          <w:t>13.</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Operation and Warranty Review</w:t>
        </w:r>
        <w:r w:rsidR="00DD15F0">
          <w:rPr>
            <w:noProof/>
            <w:webHidden/>
          </w:rPr>
          <w:tab/>
        </w:r>
        <w:r w:rsidR="00DD15F0">
          <w:rPr>
            <w:noProof/>
            <w:webHidden/>
          </w:rPr>
          <w:fldChar w:fldCharType="begin"/>
        </w:r>
        <w:r w:rsidR="00DD15F0">
          <w:rPr>
            <w:noProof/>
            <w:webHidden/>
          </w:rPr>
          <w:instrText xml:space="preserve"> PAGEREF _Toc188023769 \h </w:instrText>
        </w:r>
        <w:r w:rsidR="00DD15F0">
          <w:rPr>
            <w:noProof/>
            <w:webHidden/>
          </w:rPr>
        </w:r>
        <w:r w:rsidR="00DD15F0">
          <w:rPr>
            <w:noProof/>
            <w:webHidden/>
          </w:rPr>
          <w:fldChar w:fldCharType="separate"/>
        </w:r>
        <w:r w:rsidR="00F2006C">
          <w:rPr>
            <w:noProof/>
            <w:webHidden/>
          </w:rPr>
          <w:t>19</w:t>
        </w:r>
        <w:r w:rsidR="00DD15F0">
          <w:rPr>
            <w:noProof/>
            <w:webHidden/>
          </w:rPr>
          <w:fldChar w:fldCharType="end"/>
        </w:r>
      </w:hyperlink>
    </w:p>
    <w:p w14:paraId="5457C60B" w14:textId="34DD723A"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70" w:history="1">
        <w:r w:rsidR="00DD15F0" w:rsidRPr="008E5204">
          <w:rPr>
            <w:rStyle w:val="Hyperlink"/>
            <w:noProof/>
          </w:rPr>
          <w:t>14.</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Handover and Closeout</w:t>
        </w:r>
        <w:r w:rsidR="00DD15F0">
          <w:rPr>
            <w:noProof/>
            <w:webHidden/>
          </w:rPr>
          <w:tab/>
        </w:r>
        <w:r w:rsidR="00DD15F0">
          <w:rPr>
            <w:noProof/>
            <w:webHidden/>
          </w:rPr>
          <w:fldChar w:fldCharType="begin"/>
        </w:r>
        <w:r w:rsidR="00DD15F0">
          <w:rPr>
            <w:noProof/>
            <w:webHidden/>
          </w:rPr>
          <w:instrText xml:space="preserve"> PAGEREF _Toc188023770 \h </w:instrText>
        </w:r>
        <w:r w:rsidR="00DD15F0">
          <w:rPr>
            <w:noProof/>
            <w:webHidden/>
          </w:rPr>
        </w:r>
        <w:r w:rsidR="00DD15F0">
          <w:rPr>
            <w:noProof/>
            <w:webHidden/>
          </w:rPr>
          <w:fldChar w:fldCharType="separate"/>
        </w:r>
        <w:r w:rsidR="00F2006C">
          <w:rPr>
            <w:noProof/>
            <w:webHidden/>
          </w:rPr>
          <w:t>19</w:t>
        </w:r>
        <w:r w:rsidR="00DD15F0">
          <w:rPr>
            <w:noProof/>
            <w:webHidden/>
          </w:rPr>
          <w:fldChar w:fldCharType="end"/>
        </w:r>
      </w:hyperlink>
    </w:p>
    <w:p w14:paraId="46556598" w14:textId="2F14BC83"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71" w:history="1">
        <w:r w:rsidR="00DD15F0" w:rsidRPr="008E5204">
          <w:rPr>
            <w:rStyle w:val="Hyperlink"/>
            <w:noProof/>
          </w:rPr>
          <w:t>15.</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Project Deliverables</w:t>
        </w:r>
        <w:r w:rsidR="00DD15F0">
          <w:rPr>
            <w:noProof/>
            <w:webHidden/>
          </w:rPr>
          <w:tab/>
        </w:r>
        <w:r w:rsidR="00DD15F0">
          <w:rPr>
            <w:noProof/>
            <w:webHidden/>
          </w:rPr>
          <w:fldChar w:fldCharType="begin"/>
        </w:r>
        <w:r w:rsidR="00DD15F0">
          <w:rPr>
            <w:noProof/>
            <w:webHidden/>
          </w:rPr>
          <w:instrText xml:space="preserve"> PAGEREF _Toc188023771 \h </w:instrText>
        </w:r>
        <w:r w:rsidR="00DD15F0">
          <w:rPr>
            <w:noProof/>
            <w:webHidden/>
          </w:rPr>
        </w:r>
        <w:r w:rsidR="00DD15F0">
          <w:rPr>
            <w:noProof/>
            <w:webHidden/>
          </w:rPr>
          <w:fldChar w:fldCharType="separate"/>
        </w:r>
        <w:r w:rsidR="00F2006C">
          <w:rPr>
            <w:noProof/>
            <w:webHidden/>
          </w:rPr>
          <w:t>20</w:t>
        </w:r>
        <w:r w:rsidR="00DD15F0">
          <w:rPr>
            <w:noProof/>
            <w:webHidden/>
          </w:rPr>
          <w:fldChar w:fldCharType="end"/>
        </w:r>
      </w:hyperlink>
    </w:p>
    <w:p w14:paraId="55274AA4" w14:textId="4ED5BFF2"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72" w:history="1">
        <w:r w:rsidR="00DD15F0" w:rsidRPr="008E5204">
          <w:rPr>
            <w:rStyle w:val="Hyperlink"/>
            <w:noProof/>
          </w:rPr>
          <w:t>16.</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Reference Standards Requirements (examples)</w:t>
        </w:r>
        <w:r w:rsidR="00DD15F0">
          <w:rPr>
            <w:noProof/>
            <w:webHidden/>
          </w:rPr>
          <w:tab/>
        </w:r>
        <w:r w:rsidR="00DD15F0">
          <w:rPr>
            <w:noProof/>
            <w:webHidden/>
          </w:rPr>
          <w:fldChar w:fldCharType="begin"/>
        </w:r>
        <w:r w:rsidR="00DD15F0">
          <w:rPr>
            <w:noProof/>
            <w:webHidden/>
          </w:rPr>
          <w:instrText xml:space="preserve"> PAGEREF _Toc188023772 \h </w:instrText>
        </w:r>
        <w:r w:rsidR="00DD15F0">
          <w:rPr>
            <w:noProof/>
            <w:webHidden/>
          </w:rPr>
        </w:r>
        <w:r w:rsidR="00DD15F0">
          <w:rPr>
            <w:noProof/>
            <w:webHidden/>
          </w:rPr>
          <w:fldChar w:fldCharType="separate"/>
        </w:r>
        <w:r w:rsidR="00F2006C">
          <w:rPr>
            <w:noProof/>
            <w:webHidden/>
          </w:rPr>
          <w:t>21</w:t>
        </w:r>
        <w:r w:rsidR="00DD15F0">
          <w:rPr>
            <w:noProof/>
            <w:webHidden/>
          </w:rPr>
          <w:fldChar w:fldCharType="end"/>
        </w:r>
      </w:hyperlink>
    </w:p>
    <w:p w14:paraId="5F6747EC" w14:textId="7ED9D31B" w:rsidR="00DD15F0" w:rsidRDefault="00000000">
      <w:pPr>
        <w:pStyle w:val="TOC1"/>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88023773" w:history="1">
        <w:r w:rsidR="00DD15F0" w:rsidRPr="008E5204">
          <w:rPr>
            <w:rStyle w:val="Hyperlink"/>
            <w:noProof/>
          </w:rPr>
          <w:t>17.</w:t>
        </w:r>
        <w:r w:rsidR="00DD15F0">
          <w:rPr>
            <w:rFonts w:asciiTheme="minorHAnsi" w:eastAsiaTheme="minorEastAsia" w:hAnsiTheme="minorHAnsi" w:cstheme="minorBidi"/>
            <w:noProof/>
            <w:kern w:val="2"/>
            <w:sz w:val="24"/>
            <w:szCs w:val="24"/>
            <w14:ligatures w14:val="standardContextual"/>
          </w:rPr>
          <w:tab/>
        </w:r>
        <w:r w:rsidR="00DD15F0" w:rsidRPr="008E5204">
          <w:rPr>
            <w:rStyle w:val="Hyperlink"/>
            <w:noProof/>
          </w:rPr>
          <w:t>Appendix: Facility Profile</w:t>
        </w:r>
        <w:r w:rsidR="00DD15F0">
          <w:rPr>
            <w:noProof/>
            <w:webHidden/>
          </w:rPr>
          <w:tab/>
        </w:r>
        <w:r w:rsidR="00DD15F0">
          <w:rPr>
            <w:noProof/>
            <w:webHidden/>
          </w:rPr>
          <w:fldChar w:fldCharType="begin"/>
        </w:r>
        <w:r w:rsidR="00DD15F0">
          <w:rPr>
            <w:noProof/>
            <w:webHidden/>
          </w:rPr>
          <w:instrText xml:space="preserve"> PAGEREF _Toc188023773 \h </w:instrText>
        </w:r>
        <w:r w:rsidR="00DD15F0">
          <w:rPr>
            <w:noProof/>
            <w:webHidden/>
          </w:rPr>
        </w:r>
        <w:r w:rsidR="00DD15F0">
          <w:rPr>
            <w:noProof/>
            <w:webHidden/>
          </w:rPr>
          <w:fldChar w:fldCharType="separate"/>
        </w:r>
        <w:r w:rsidR="00F2006C">
          <w:rPr>
            <w:noProof/>
            <w:webHidden/>
          </w:rPr>
          <w:t>22</w:t>
        </w:r>
        <w:r w:rsidR="00DD15F0">
          <w:rPr>
            <w:noProof/>
            <w:webHidden/>
          </w:rPr>
          <w:fldChar w:fldCharType="end"/>
        </w:r>
      </w:hyperlink>
    </w:p>
    <w:p w14:paraId="7B2FFA09" w14:textId="183F1A7A" w:rsidR="00E13FD9" w:rsidRDefault="00E13FD9" w:rsidP="00E13FD9">
      <w:pPr>
        <w:pStyle w:val="Heading1"/>
        <w:rPr>
          <w:i/>
          <w:color w:val="000000"/>
          <w:sz w:val="24"/>
          <w:szCs w:val="24"/>
        </w:rPr>
      </w:pPr>
      <w:r>
        <w:lastRenderedPageBreak/>
        <w:fldChar w:fldCharType="end"/>
      </w:r>
    </w:p>
    <w:p w14:paraId="7A9824A6" w14:textId="77777777" w:rsidR="00E13FD9" w:rsidRDefault="00E13FD9" w:rsidP="00E13FD9">
      <w:pPr>
        <w:pBdr>
          <w:top w:val="nil"/>
          <w:left w:val="nil"/>
          <w:bottom w:val="nil"/>
          <w:right w:val="nil"/>
          <w:between w:val="nil"/>
        </w:pBdr>
        <w:spacing w:after="0"/>
        <w:rPr>
          <w:i/>
          <w:color w:val="000000"/>
          <w:sz w:val="24"/>
          <w:szCs w:val="24"/>
        </w:rPr>
      </w:pPr>
    </w:p>
    <w:p w14:paraId="39C2FE66" w14:textId="77777777" w:rsidR="00E13FD9" w:rsidRDefault="00E13FD9" w:rsidP="00E13FD9">
      <w:pPr>
        <w:spacing w:after="200" w:line="240" w:lineRule="auto"/>
        <w:rPr>
          <w:i/>
          <w:sz w:val="24"/>
          <w:szCs w:val="24"/>
        </w:rPr>
      </w:pPr>
    </w:p>
    <w:p w14:paraId="08A65FE8" w14:textId="77777777" w:rsidR="00E13FD9" w:rsidRDefault="00E13FD9" w:rsidP="00E13FD9">
      <w:pPr>
        <w:pStyle w:val="Heading1"/>
      </w:pPr>
      <w:bookmarkStart w:id="8" w:name="_heading=h.3dy6vkm" w:colFirst="0" w:colLast="0"/>
      <w:bookmarkStart w:id="9" w:name="_Toc188023755"/>
      <w:bookmarkEnd w:id="8"/>
      <w:r>
        <w:rPr>
          <w:rFonts w:ascii="Calibri" w:eastAsia="Calibri" w:hAnsi="Calibri" w:cs="Calibri"/>
        </w:rPr>
        <w:t>Disclaimer</w:t>
      </w:r>
      <w:bookmarkEnd w:id="9"/>
    </w:p>
    <w:p w14:paraId="71B9FA61" w14:textId="77777777" w:rsidR="00E13FD9" w:rsidRDefault="00E13FD9" w:rsidP="00E13FD9">
      <w:pPr>
        <w:spacing w:after="0" w:line="240" w:lineRule="auto"/>
        <w:rPr>
          <w:sz w:val="24"/>
          <w:szCs w:val="24"/>
        </w:rPr>
      </w:pPr>
      <w:r>
        <w:rPr>
          <w:sz w:val="24"/>
          <w:szCs w:val="24"/>
        </w:rPr>
        <w:t>This template is intended as a resource only and should be modified for your specific needs. It is the responsibility of the Agency to ensure that all procurements follow applicable local, state, and federal requirements and agency-specific policies and procedures.  All documents comprising the Commissioning services agreement must be thoroughly reviewed by the Agency’s contracting and legal staff and should be modified to address each Agency’s unique acquisition process, and project-specific characteristics and needs.</w:t>
      </w:r>
    </w:p>
    <w:p w14:paraId="06C756CD" w14:textId="77777777" w:rsidR="00E13FD9" w:rsidRDefault="00E13FD9" w:rsidP="00E13FD9">
      <w:pPr>
        <w:spacing w:after="0" w:line="240" w:lineRule="auto"/>
        <w:rPr>
          <w:sz w:val="24"/>
          <w:szCs w:val="24"/>
        </w:rPr>
      </w:pPr>
    </w:p>
    <w:p w14:paraId="285997D1" w14:textId="77777777" w:rsidR="00E13FD9" w:rsidRDefault="00E13FD9" w:rsidP="00E13FD9">
      <w:pPr>
        <w:spacing w:after="0" w:line="240" w:lineRule="auto"/>
        <w:rPr>
          <w:sz w:val="24"/>
          <w:szCs w:val="24"/>
        </w:rPr>
      </w:pPr>
    </w:p>
    <w:p w14:paraId="10220040" w14:textId="77777777" w:rsidR="00E13FD9" w:rsidRDefault="00E13FD9" w:rsidP="00E13FD9">
      <w:pPr>
        <w:spacing w:after="0" w:line="240" w:lineRule="auto"/>
        <w:rPr>
          <w:sz w:val="24"/>
          <w:szCs w:val="24"/>
        </w:rPr>
        <w:sectPr w:rsidR="00E13FD9" w:rsidSect="00E13F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Pr>
          <w:sz w:val="24"/>
          <w:szCs w:val="24"/>
        </w:rPr>
        <w:t>This template is intended as a resource only and should be modified for your specific needs. It is the responsibility of the Agency to ensure that all procurements follow applicable local, state, and federal requirements and agency-specific policies and procedures. The use of the Design Build (DB) contracting model should be understood by the Agency and decision-makers early in the process.  All documents comprising the Design Build agreement must be thoroughly reviewed by the Agency’s contracting and legal staff and should be modified to address each Agency’s unique acquisition process, and project-specific characteristics.</w:t>
      </w:r>
    </w:p>
    <w:p w14:paraId="03704A21" w14:textId="77777777" w:rsidR="00E13FD9" w:rsidRDefault="00E13FD9" w:rsidP="00E13FD9">
      <w:pPr>
        <w:pStyle w:val="Heading1"/>
        <w:numPr>
          <w:ilvl w:val="0"/>
          <w:numId w:val="1"/>
        </w:numPr>
        <w:rPr>
          <w:color w:val="000000"/>
        </w:rPr>
      </w:pPr>
      <w:bookmarkStart w:id="10" w:name="_Toc188023756"/>
      <w:r>
        <w:rPr>
          <w:color w:val="000000"/>
        </w:rPr>
        <w:lastRenderedPageBreak/>
        <w:t>Introduction and Project Goals</w:t>
      </w:r>
      <w:bookmarkEnd w:id="10"/>
    </w:p>
    <w:p w14:paraId="05D89448" w14:textId="77777777" w:rsidR="00E13FD9" w:rsidRDefault="00E13FD9" w:rsidP="00E13FD9">
      <w:pPr>
        <w:pBdr>
          <w:top w:val="single" w:sz="6" w:space="1" w:color="000000"/>
          <w:bottom w:val="single" w:sz="6" w:space="1" w:color="000000"/>
        </w:pBdr>
        <w:rPr>
          <w:i/>
          <w:sz w:val="24"/>
          <w:szCs w:val="24"/>
        </w:rPr>
      </w:pPr>
      <w:r>
        <w:rPr>
          <w:i/>
          <w:sz w:val="24"/>
          <w:szCs w:val="24"/>
        </w:rPr>
        <w:t xml:space="preserve">This section should provide an overview of the proposed project, and call out key project objectives, including goals and associated metrics, and briefly refer to processes, requirements, or criteria that apply to the project’s implementation. </w:t>
      </w:r>
    </w:p>
    <w:p w14:paraId="60BD3BC9" w14:textId="77777777" w:rsidR="00E13FD9" w:rsidRDefault="00E13FD9" w:rsidP="00E13FD9">
      <w:pPr>
        <w:pBdr>
          <w:top w:val="single" w:sz="6" w:space="1" w:color="000000"/>
          <w:bottom w:val="single" w:sz="6" w:space="1" w:color="000000"/>
        </w:pBdr>
        <w:rPr>
          <w:i/>
          <w:sz w:val="24"/>
          <w:szCs w:val="24"/>
        </w:rPr>
      </w:pPr>
      <w:r>
        <w:rPr>
          <w:i/>
          <w:sz w:val="24"/>
          <w:szCs w:val="24"/>
        </w:rPr>
        <w:t xml:space="preserve">The Agency should </w:t>
      </w:r>
      <w:r>
        <w:rPr>
          <w:i/>
          <w:color w:val="000000"/>
          <w:sz w:val="24"/>
          <w:szCs w:val="24"/>
        </w:rPr>
        <w:t>make explicit any specific requirements around local or state legislation that bidders may be required to adhere to, and/or may be less familiar with or unaware of.</w:t>
      </w:r>
    </w:p>
    <w:p w14:paraId="56AB7F9C" w14:textId="77777777" w:rsidR="00E13FD9" w:rsidRDefault="00E13FD9" w:rsidP="00E13FD9">
      <w:pPr>
        <w:spacing w:after="0" w:line="240" w:lineRule="auto"/>
        <w:rPr>
          <w:sz w:val="24"/>
          <w:szCs w:val="24"/>
        </w:rPr>
      </w:pPr>
      <w:r>
        <w:rPr>
          <w:sz w:val="24"/>
          <w:szCs w:val="24"/>
        </w:rPr>
        <w:t>The [</w:t>
      </w:r>
      <w:r>
        <w:rPr>
          <w:i/>
          <w:sz w:val="24"/>
          <w:szCs w:val="24"/>
          <w:highlight w:val="yellow"/>
        </w:rPr>
        <w:t>XX school / school district</w:t>
      </w:r>
      <w:r>
        <w:rPr>
          <w:sz w:val="24"/>
          <w:szCs w:val="24"/>
        </w:rPr>
        <w:t>] is soliciting a proposal from a qualified Commissioning Services firm (the Commissioning Agent (CxA)) to guarantee that the systems and equipment specified are installed and operating correctly according to original design and engineering documentation for a project that improves the indoor thermal environment, indoor air quality and energy performance of the school’s [</w:t>
      </w:r>
      <w:r>
        <w:rPr>
          <w:i/>
          <w:sz w:val="24"/>
          <w:szCs w:val="24"/>
          <w:highlight w:val="yellow"/>
        </w:rPr>
        <w:t>XX building</w:t>
      </w:r>
      <w:r>
        <w:rPr>
          <w:sz w:val="24"/>
          <w:szCs w:val="24"/>
        </w:rPr>
        <w:t xml:space="preserve">]. This is to be achieved by implementing a commissioning plan for the systems and equipment that serve the building(s). </w:t>
      </w:r>
    </w:p>
    <w:p w14:paraId="0C4B6B9A" w14:textId="77777777" w:rsidR="00E13FD9" w:rsidRDefault="00E13FD9" w:rsidP="00E13FD9">
      <w:pPr>
        <w:spacing w:after="0" w:line="240" w:lineRule="auto"/>
        <w:rPr>
          <w:sz w:val="24"/>
          <w:szCs w:val="24"/>
        </w:rPr>
      </w:pPr>
    </w:p>
    <w:p w14:paraId="446BA3F3" w14:textId="77777777" w:rsidR="00E13FD9" w:rsidRDefault="00E13FD9" w:rsidP="00E13FD9">
      <w:pPr>
        <w:spacing w:after="0" w:line="240" w:lineRule="auto"/>
        <w:rPr>
          <w:sz w:val="24"/>
          <w:szCs w:val="24"/>
        </w:rPr>
      </w:pPr>
      <w:r>
        <w:rPr>
          <w:sz w:val="24"/>
          <w:szCs w:val="24"/>
        </w:rPr>
        <w:t xml:space="preserve">The CxA is to provide the following services: provide and implement a commissioning plan that meets the needs of the school district, meet industry standards, identify issues, and improve efficiency. </w:t>
      </w:r>
    </w:p>
    <w:p w14:paraId="707D732C" w14:textId="77777777" w:rsidR="00E13FD9" w:rsidRDefault="00E13FD9" w:rsidP="00E13FD9">
      <w:pPr>
        <w:spacing w:after="0" w:line="240" w:lineRule="auto"/>
        <w:rPr>
          <w:sz w:val="24"/>
          <w:szCs w:val="24"/>
        </w:rPr>
      </w:pPr>
    </w:p>
    <w:p w14:paraId="17B84D48" w14:textId="77777777" w:rsidR="00E13FD9" w:rsidRDefault="00E13FD9" w:rsidP="00E13FD9">
      <w:pPr>
        <w:pStyle w:val="Heading2"/>
      </w:pPr>
      <w:bookmarkStart w:id="11" w:name="_heading=h.4d34og8" w:colFirst="0" w:colLast="0"/>
      <w:bookmarkStart w:id="12" w:name="_Toc188023757"/>
      <w:bookmarkEnd w:id="11"/>
      <w:r>
        <w:t xml:space="preserve">Primary </w:t>
      </w:r>
      <w:r>
        <w:rPr>
          <w:rFonts w:ascii="Calibri" w:eastAsia="Calibri" w:hAnsi="Calibri" w:cs="Calibri"/>
        </w:rPr>
        <w:t>Objective</w:t>
      </w:r>
      <w:r>
        <w:t xml:space="preserve"> Goals</w:t>
      </w:r>
      <w:bookmarkEnd w:id="12"/>
    </w:p>
    <w:p w14:paraId="14798505" w14:textId="6D24C0BE" w:rsidR="00E13FD9" w:rsidRPr="005E2D29" w:rsidRDefault="00E13FD9" w:rsidP="00E13FD9">
      <w:pPr>
        <w:rPr>
          <w:sz w:val="24"/>
          <w:szCs w:val="24"/>
        </w:rPr>
      </w:pPr>
      <w:r w:rsidRPr="005E2D29">
        <w:rPr>
          <w:sz w:val="24"/>
          <w:szCs w:val="24"/>
        </w:rPr>
        <w:t xml:space="preserve">     The primary objectives for conducting these activities are:</w:t>
      </w:r>
    </w:p>
    <w:p w14:paraId="14F0DDB2" w14:textId="77777777" w:rsidR="00E13FD9" w:rsidRPr="005E2D29" w:rsidRDefault="00E13FD9" w:rsidP="00E13FD9">
      <w:pPr>
        <w:numPr>
          <w:ilvl w:val="0"/>
          <w:numId w:val="15"/>
        </w:numPr>
        <w:pBdr>
          <w:top w:val="nil"/>
          <w:left w:val="nil"/>
          <w:bottom w:val="nil"/>
          <w:right w:val="nil"/>
          <w:between w:val="nil"/>
        </w:pBdr>
        <w:spacing w:after="0"/>
        <w:rPr>
          <w:color w:val="000000"/>
          <w:sz w:val="24"/>
          <w:szCs w:val="24"/>
        </w:rPr>
      </w:pPr>
      <w:r w:rsidRPr="005E2D29">
        <w:rPr>
          <w:color w:val="000000"/>
          <w:sz w:val="24"/>
          <w:szCs w:val="24"/>
        </w:rPr>
        <w:t>Enhance documentation of the operational and maintenance (O&amp;M) requirements for the equipment and systems included.</w:t>
      </w:r>
    </w:p>
    <w:p w14:paraId="7775B713" w14:textId="77777777" w:rsidR="00E13FD9" w:rsidRPr="005E2D29" w:rsidRDefault="00E13FD9" w:rsidP="00E13FD9">
      <w:pPr>
        <w:numPr>
          <w:ilvl w:val="0"/>
          <w:numId w:val="15"/>
        </w:numPr>
        <w:pBdr>
          <w:top w:val="nil"/>
          <w:left w:val="nil"/>
          <w:bottom w:val="nil"/>
          <w:right w:val="nil"/>
          <w:between w:val="nil"/>
        </w:pBdr>
        <w:spacing w:after="0"/>
        <w:rPr>
          <w:color w:val="000000"/>
          <w:sz w:val="24"/>
          <w:szCs w:val="24"/>
        </w:rPr>
      </w:pPr>
      <w:r w:rsidRPr="005E2D29">
        <w:rPr>
          <w:color w:val="000000"/>
          <w:sz w:val="24"/>
          <w:szCs w:val="24"/>
        </w:rPr>
        <w:t>Document baseline operating conditions through trending of performance measurements.</w:t>
      </w:r>
    </w:p>
    <w:p w14:paraId="79FD43B1" w14:textId="77777777" w:rsidR="00E13FD9" w:rsidRPr="005E2D29" w:rsidRDefault="00E13FD9" w:rsidP="00E13FD9">
      <w:pPr>
        <w:numPr>
          <w:ilvl w:val="0"/>
          <w:numId w:val="15"/>
        </w:numPr>
        <w:pBdr>
          <w:top w:val="nil"/>
          <w:left w:val="nil"/>
          <w:bottom w:val="nil"/>
          <w:right w:val="nil"/>
          <w:between w:val="nil"/>
        </w:pBdr>
        <w:spacing w:after="0"/>
        <w:rPr>
          <w:color w:val="000000"/>
          <w:sz w:val="24"/>
          <w:szCs w:val="24"/>
        </w:rPr>
      </w:pPr>
      <w:r w:rsidRPr="005E2D29">
        <w:rPr>
          <w:color w:val="000000"/>
          <w:sz w:val="24"/>
          <w:szCs w:val="24"/>
        </w:rPr>
        <w:t xml:space="preserve">Optimize control systems through </w:t>
      </w:r>
      <w:r w:rsidRPr="005E2D29">
        <w:rPr>
          <w:sz w:val="24"/>
          <w:szCs w:val="24"/>
        </w:rPr>
        <w:t>review</w:t>
      </w:r>
      <w:r w:rsidRPr="005E2D29">
        <w:rPr>
          <w:color w:val="000000"/>
          <w:sz w:val="24"/>
          <w:szCs w:val="24"/>
        </w:rPr>
        <w:t xml:space="preserve"> of metered data and trend logs, and functional equipment testing.</w:t>
      </w:r>
    </w:p>
    <w:p w14:paraId="041ADDCF" w14:textId="77777777" w:rsidR="00E13FD9" w:rsidRPr="005E2D29" w:rsidRDefault="00E13FD9" w:rsidP="00E13FD9">
      <w:pPr>
        <w:numPr>
          <w:ilvl w:val="0"/>
          <w:numId w:val="15"/>
        </w:numPr>
        <w:pBdr>
          <w:top w:val="nil"/>
          <w:left w:val="nil"/>
          <w:bottom w:val="nil"/>
          <w:right w:val="nil"/>
          <w:between w:val="nil"/>
        </w:pBdr>
        <w:spacing w:after="0"/>
        <w:rPr>
          <w:color w:val="000000"/>
          <w:sz w:val="24"/>
          <w:szCs w:val="24"/>
        </w:rPr>
      </w:pPr>
      <w:r w:rsidRPr="005E2D29">
        <w:rPr>
          <w:color w:val="000000"/>
          <w:sz w:val="24"/>
          <w:szCs w:val="24"/>
        </w:rPr>
        <w:t>Identify operational and maintenance enhancements that result in improvements in energy efficiency, occupant comfort, or indoor air quality.</w:t>
      </w:r>
    </w:p>
    <w:p w14:paraId="15BBEF18" w14:textId="77777777" w:rsidR="00E13FD9" w:rsidRPr="005E2D29" w:rsidRDefault="00E13FD9" w:rsidP="00E13FD9">
      <w:pPr>
        <w:numPr>
          <w:ilvl w:val="0"/>
          <w:numId w:val="15"/>
        </w:numPr>
        <w:pBdr>
          <w:top w:val="nil"/>
          <w:left w:val="nil"/>
          <w:bottom w:val="nil"/>
          <w:right w:val="nil"/>
          <w:between w:val="nil"/>
        </w:pBdr>
        <w:spacing w:after="0"/>
        <w:rPr>
          <w:color w:val="000000"/>
          <w:sz w:val="24"/>
          <w:szCs w:val="24"/>
        </w:rPr>
      </w:pPr>
      <w:r w:rsidRPr="005E2D29">
        <w:rPr>
          <w:color w:val="000000"/>
          <w:sz w:val="24"/>
          <w:szCs w:val="24"/>
        </w:rPr>
        <w:t>Identify staff O&amp;M training needs.</w:t>
      </w:r>
    </w:p>
    <w:p w14:paraId="65D03B97" w14:textId="77777777" w:rsidR="00E13FD9" w:rsidRPr="005E2D29" w:rsidRDefault="00E13FD9" w:rsidP="00E13FD9">
      <w:pPr>
        <w:numPr>
          <w:ilvl w:val="0"/>
          <w:numId w:val="15"/>
        </w:numPr>
        <w:pBdr>
          <w:top w:val="nil"/>
          <w:left w:val="nil"/>
          <w:bottom w:val="nil"/>
          <w:right w:val="nil"/>
          <w:between w:val="nil"/>
        </w:pBdr>
        <w:spacing w:after="0"/>
        <w:rPr>
          <w:color w:val="000000"/>
          <w:sz w:val="24"/>
          <w:szCs w:val="24"/>
        </w:rPr>
      </w:pPr>
      <w:r w:rsidRPr="005E2D29">
        <w:rPr>
          <w:color w:val="000000"/>
          <w:sz w:val="24"/>
          <w:szCs w:val="24"/>
        </w:rPr>
        <w:t>Coordinate and direct the commissioning activities in a logical, sequential, and efficient manner using consistent protocols and forms, centralized documentation, clear and regular communications and consultations with all necessary parties, frequently updated timelines and schedules and technical expertise.</w:t>
      </w:r>
    </w:p>
    <w:p w14:paraId="008B01D3" w14:textId="77777777" w:rsidR="00E13FD9" w:rsidRPr="005E2D29" w:rsidRDefault="00E13FD9" w:rsidP="00E13FD9">
      <w:pPr>
        <w:numPr>
          <w:ilvl w:val="0"/>
          <w:numId w:val="15"/>
        </w:numPr>
        <w:pBdr>
          <w:top w:val="nil"/>
          <w:left w:val="nil"/>
          <w:bottom w:val="nil"/>
          <w:right w:val="nil"/>
          <w:between w:val="nil"/>
        </w:pBdr>
        <w:rPr>
          <w:sz w:val="24"/>
          <w:szCs w:val="24"/>
        </w:rPr>
      </w:pPr>
      <w:r w:rsidRPr="005E2D29">
        <w:rPr>
          <w:color w:val="000000"/>
          <w:sz w:val="24"/>
          <w:szCs w:val="24"/>
        </w:rPr>
        <w:t>Coordinate the commissioning work with the design team and construction manager, to ensure that commissioning activities are being incorporated into the master schedule.</w:t>
      </w:r>
    </w:p>
    <w:p w14:paraId="6FD1B9B1" w14:textId="77777777" w:rsidR="00E13FD9" w:rsidRDefault="00E13FD9" w:rsidP="00E13FD9">
      <w:pPr>
        <w:pBdr>
          <w:bottom w:val="single" w:sz="6" w:space="1" w:color="000000"/>
        </w:pBdr>
        <w:rPr>
          <w:i/>
          <w:sz w:val="24"/>
          <w:szCs w:val="24"/>
          <w:highlight w:val="yellow"/>
        </w:rPr>
      </w:pPr>
      <w:bookmarkStart w:id="13" w:name="_heading=h.gjdgxs" w:colFirst="0" w:colLast="0"/>
      <w:bookmarkEnd w:id="13"/>
    </w:p>
    <w:p w14:paraId="5BCDA46D" w14:textId="77777777" w:rsidR="00E13FD9" w:rsidRDefault="00E13FD9" w:rsidP="00E13FD9">
      <w:pPr>
        <w:rPr>
          <w:color w:val="000000"/>
          <w:sz w:val="40"/>
          <w:szCs w:val="40"/>
        </w:rPr>
      </w:pPr>
      <w:r>
        <w:br w:type="page"/>
      </w:r>
    </w:p>
    <w:p w14:paraId="7B29C8FA" w14:textId="77777777" w:rsidR="00E13FD9" w:rsidRDefault="00E13FD9" w:rsidP="00E13FD9">
      <w:pPr>
        <w:pStyle w:val="Heading1"/>
        <w:numPr>
          <w:ilvl w:val="0"/>
          <w:numId w:val="1"/>
        </w:numPr>
        <w:rPr>
          <w:color w:val="000000"/>
        </w:rPr>
      </w:pPr>
      <w:bookmarkStart w:id="14" w:name="_Toc188023758"/>
      <w:r>
        <w:rPr>
          <w:color w:val="000000"/>
        </w:rPr>
        <w:lastRenderedPageBreak/>
        <w:t>Systems to be Commissioned</w:t>
      </w:r>
      <w:bookmarkEnd w:id="14"/>
    </w:p>
    <w:p w14:paraId="0D1027CB" w14:textId="77777777" w:rsidR="00E13FD9" w:rsidRDefault="00E13FD9" w:rsidP="00E13FD9">
      <w:pPr>
        <w:pBdr>
          <w:top w:val="nil"/>
          <w:left w:val="nil"/>
          <w:bottom w:val="single" w:sz="6" w:space="1" w:color="000000"/>
          <w:right w:val="nil"/>
          <w:between w:val="nil"/>
        </w:pBdr>
        <w:spacing w:after="0"/>
        <w:rPr>
          <w:i/>
          <w:color w:val="000000"/>
        </w:rPr>
      </w:pPr>
    </w:p>
    <w:p w14:paraId="4406AF79" w14:textId="42B924C7" w:rsidR="00D77D87" w:rsidRDefault="00D77D87" w:rsidP="00E13FD9">
      <w:pPr>
        <w:pBdr>
          <w:top w:val="nil"/>
          <w:left w:val="nil"/>
          <w:bottom w:val="nil"/>
          <w:right w:val="nil"/>
          <w:between w:val="nil"/>
        </w:pBdr>
        <w:spacing w:after="0"/>
        <w:rPr>
          <w:i/>
          <w:sz w:val="24"/>
          <w:szCs w:val="24"/>
        </w:rPr>
      </w:pPr>
      <w:r>
        <w:rPr>
          <w:i/>
          <w:color w:val="000000"/>
          <w:sz w:val="24"/>
          <w:szCs w:val="24"/>
        </w:rPr>
        <w:t>This section should</w:t>
      </w:r>
      <w:r w:rsidR="00E13FD9" w:rsidRPr="00140078">
        <w:rPr>
          <w:i/>
          <w:color w:val="000000"/>
          <w:sz w:val="24"/>
          <w:szCs w:val="24"/>
        </w:rPr>
        <w:t xml:space="preserve"> include a detailed system and equipment description in th</w:t>
      </w:r>
      <w:r w:rsidR="00E13FD9" w:rsidRPr="00140078">
        <w:rPr>
          <w:i/>
          <w:sz w:val="24"/>
          <w:szCs w:val="24"/>
        </w:rPr>
        <w:t>is</w:t>
      </w:r>
      <w:r w:rsidR="00E13FD9" w:rsidRPr="00140078">
        <w:rPr>
          <w:i/>
          <w:color w:val="000000"/>
          <w:sz w:val="24"/>
          <w:szCs w:val="24"/>
        </w:rPr>
        <w:t xml:space="preserve"> document, </w:t>
      </w:r>
      <w:r w:rsidR="00E13FD9" w:rsidRPr="00140078">
        <w:rPr>
          <w:i/>
          <w:sz w:val="24"/>
          <w:szCs w:val="24"/>
        </w:rPr>
        <w:t xml:space="preserve">with sufficient detail provided to indicate the areas of focus for the project - example text is provided below. The description should be sufficiently detailed for the CxA to understand the basis of the project and to provide guidance for them to conduct any additional investigations as needed.  </w:t>
      </w:r>
    </w:p>
    <w:p w14:paraId="2AD26409" w14:textId="77777777" w:rsidR="00D25EAF" w:rsidRDefault="00D25EAF" w:rsidP="00E13FD9">
      <w:pPr>
        <w:pBdr>
          <w:top w:val="nil"/>
          <w:left w:val="nil"/>
          <w:bottom w:val="nil"/>
          <w:right w:val="nil"/>
          <w:between w:val="nil"/>
        </w:pBdr>
        <w:spacing w:after="0"/>
        <w:rPr>
          <w:i/>
          <w:sz w:val="24"/>
          <w:szCs w:val="24"/>
        </w:rPr>
      </w:pPr>
    </w:p>
    <w:p w14:paraId="2B5C5D23" w14:textId="77777777" w:rsidR="00D25EAF" w:rsidRPr="00D25EAF" w:rsidRDefault="00D25EAF" w:rsidP="00D25EAF">
      <w:pPr>
        <w:pBdr>
          <w:left w:val="nil"/>
          <w:bottom w:val="single" w:sz="6" w:space="1" w:color="000000"/>
          <w:right w:val="nil"/>
          <w:between w:val="nil"/>
        </w:pBdr>
        <w:spacing w:after="0"/>
        <w:rPr>
          <w:i/>
          <w:sz w:val="24"/>
          <w:szCs w:val="24"/>
        </w:rPr>
      </w:pPr>
      <w:r w:rsidRPr="00881858">
        <w:rPr>
          <w:i/>
          <w:sz w:val="24"/>
          <w:szCs w:val="24"/>
        </w:rPr>
        <w:t>This section should also contain all the information that pertains to the technical services of work to be done at the Agency project site. The content should identify and describe all supporting documentation that will be made available to the CxA, to inform the development of their proposal, and that will influence their approach to project services.</w:t>
      </w:r>
    </w:p>
    <w:p w14:paraId="7600A730" w14:textId="77777777" w:rsidR="00D77D87" w:rsidRDefault="00D77D87" w:rsidP="00E13FD9">
      <w:pPr>
        <w:pBdr>
          <w:top w:val="nil"/>
          <w:left w:val="nil"/>
          <w:bottom w:val="nil"/>
          <w:right w:val="nil"/>
          <w:between w:val="nil"/>
        </w:pBdr>
        <w:spacing w:after="0"/>
        <w:rPr>
          <w:i/>
          <w:sz w:val="24"/>
          <w:szCs w:val="24"/>
        </w:rPr>
      </w:pPr>
    </w:p>
    <w:p w14:paraId="3FD34BB9" w14:textId="71253753" w:rsidR="00E13FD9" w:rsidRPr="00140078" w:rsidRDefault="00E13FD9" w:rsidP="00E13FD9">
      <w:pPr>
        <w:pBdr>
          <w:top w:val="nil"/>
          <w:left w:val="nil"/>
          <w:bottom w:val="nil"/>
          <w:right w:val="nil"/>
          <w:between w:val="nil"/>
        </w:pBdr>
        <w:spacing w:after="0"/>
        <w:rPr>
          <w:i/>
          <w:color w:val="000000"/>
          <w:sz w:val="24"/>
          <w:szCs w:val="24"/>
        </w:rPr>
      </w:pPr>
      <w:r w:rsidRPr="00140078">
        <w:rPr>
          <w:i/>
          <w:sz w:val="24"/>
          <w:szCs w:val="24"/>
        </w:rPr>
        <w:t>All relevant supporting information should be included</w:t>
      </w:r>
      <w:r w:rsidRPr="00140078">
        <w:rPr>
          <w:i/>
          <w:color w:val="000000"/>
          <w:sz w:val="24"/>
          <w:szCs w:val="24"/>
        </w:rPr>
        <w:t>.  Several essential elements to include are listed below:</w:t>
      </w:r>
    </w:p>
    <w:p w14:paraId="280CBBCB" w14:textId="77777777" w:rsidR="00E13FD9" w:rsidRPr="00140078" w:rsidRDefault="00E13FD9" w:rsidP="00E13FD9">
      <w:pPr>
        <w:pBdr>
          <w:top w:val="nil"/>
          <w:left w:val="nil"/>
          <w:bottom w:val="nil"/>
          <w:right w:val="nil"/>
          <w:between w:val="nil"/>
        </w:pBdr>
        <w:spacing w:after="0"/>
        <w:rPr>
          <w:i/>
          <w:color w:val="000000"/>
          <w:sz w:val="24"/>
          <w:szCs w:val="24"/>
        </w:rPr>
      </w:pPr>
    </w:p>
    <w:p w14:paraId="0B8D2E72" w14:textId="77777777" w:rsidR="00E13FD9" w:rsidRPr="00140078" w:rsidRDefault="00E13FD9" w:rsidP="00E13FD9">
      <w:pPr>
        <w:numPr>
          <w:ilvl w:val="0"/>
          <w:numId w:val="11"/>
        </w:numPr>
        <w:pBdr>
          <w:top w:val="nil"/>
          <w:left w:val="nil"/>
          <w:bottom w:val="nil"/>
          <w:right w:val="nil"/>
          <w:between w:val="nil"/>
        </w:pBdr>
        <w:spacing w:after="0"/>
        <w:rPr>
          <w:i/>
          <w:color w:val="000000"/>
          <w:sz w:val="24"/>
          <w:szCs w:val="24"/>
        </w:rPr>
      </w:pPr>
      <w:r w:rsidRPr="00140078">
        <w:rPr>
          <w:i/>
          <w:color w:val="000000"/>
          <w:sz w:val="24"/>
          <w:szCs w:val="24"/>
        </w:rPr>
        <w:t>Site address</w:t>
      </w:r>
    </w:p>
    <w:p w14:paraId="423B7AC5" w14:textId="77777777" w:rsidR="00E13FD9" w:rsidRPr="00140078" w:rsidRDefault="00E13FD9" w:rsidP="00E13FD9">
      <w:pPr>
        <w:numPr>
          <w:ilvl w:val="1"/>
          <w:numId w:val="11"/>
        </w:numPr>
        <w:pBdr>
          <w:top w:val="nil"/>
          <w:left w:val="nil"/>
          <w:bottom w:val="nil"/>
          <w:right w:val="nil"/>
          <w:between w:val="nil"/>
        </w:pBdr>
        <w:spacing w:after="0"/>
        <w:rPr>
          <w:i/>
          <w:color w:val="000000"/>
          <w:sz w:val="24"/>
          <w:szCs w:val="24"/>
        </w:rPr>
      </w:pPr>
      <w:r w:rsidRPr="00140078">
        <w:rPr>
          <w:i/>
          <w:color w:val="000000"/>
          <w:sz w:val="24"/>
          <w:szCs w:val="24"/>
        </w:rPr>
        <w:t>Building/campus description</w:t>
      </w:r>
    </w:p>
    <w:p w14:paraId="7EE1A99C" w14:textId="77777777" w:rsidR="00E13FD9" w:rsidRPr="00140078" w:rsidRDefault="00E13FD9" w:rsidP="00E13FD9">
      <w:pPr>
        <w:numPr>
          <w:ilvl w:val="1"/>
          <w:numId w:val="11"/>
        </w:numPr>
        <w:pBdr>
          <w:top w:val="nil"/>
          <w:left w:val="nil"/>
          <w:bottom w:val="nil"/>
          <w:right w:val="nil"/>
          <w:between w:val="nil"/>
        </w:pBdr>
        <w:spacing w:after="0"/>
        <w:rPr>
          <w:i/>
          <w:color w:val="000000"/>
          <w:sz w:val="24"/>
          <w:szCs w:val="24"/>
        </w:rPr>
      </w:pPr>
      <w:r w:rsidRPr="00140078">
        <w:rPr>
          <w:i/>
          <w:color w:val="000000"/>
          <w:sz w:val="24"/>
          <w:szCs w:val="24"/>
        </w:rPr>
        <w:t xml:space="preserve">Include gross square footage </w:t>
      </w:r>
    </w:p>
    <w:p w14:paraId="3234C1E7" w14:textId="77777777" w:rsidR="00E13FD9" w:rsidRPr="00140078" w:rsidRDefault="00E13FD9" w:rsidP="00E13FD9">
      <w:pPr>
        <w:numPr>
          <w:ilvl w:val="1"/>
          <w:numId w:val="11"/>
        </w:numPr>
        <w:pBdr>
          <w:top w:val="nil"/>
          <w:left w:val="nil"/>
          <w:bottom w:val="nil"/>
          <w:right w:val="nil"/>
          <w:between w:val="nil"/>
        </w:pBdr>
        <w:spacing w:after="0"/>
        <w:rPr>
          <w:i/>
          <w:color w:val="000000"/>
          <w:sz w:val="24"/>
          <w:szCs w:val="24"/>
        </w:rPr>
      </w:pPr>
      <w:r w:rsidRPr="00140078">
        <w:rPr>
          <w:i/>
          <w:color w:val="000000"/>
          <w:sz w:val="24"/>
          <w:szCs w:val="24"/>
        </w:rPr>
        <w:t>Include the number of buildings on the campus</w:t>
      </w:r>
    </w:p>
    <w:p w14:paraId="2CFF9B0D" w14:textId="77777777" w:rsidR="00E13FD9" w:rsidRPr="00140078" w:rsidRDefault="00E13FD9" w:rsidP="00E13FD9">
      <w:pPr>
        <w:numPr>
          <w:ilvl w:val="2"/>
          <w:numId w:val="11"/>
        </w:numPr>
        <w:pBdr>
          <w:top w:val="nil"/>
          <w:left w:val="nil"/>
          <w:bottom w:val="nil"/>
          <w:right w:val="nil"/>
          <w:between w:val="nil"/>
        </w:pBdr>
        <w:spacing w:after="0"/>
        <w:rPr>
          <w:i/>
          <w:color w:val="000000"/>
          <w:sz w:val="24"/>
          <w:szCs w:val="24"/>
        </w:rPr>
      </w:pPr>
      <w:r w:rsidRPr="00140078">
        <w:rPr>
          <w:i/>
          <w:color w:val="000000"/>
          <w:sz w:val="24"/>
          <w:szCs w:val="24"/>
        </w:rPr>
        <w:t xml:space="preserve">Include details of buildings that the scope of work applies to </w:t>
      </w:r>
    </w:p>
    <w:p w14:paraId="64EC1D48" w14:textId="77777777" w:rsidR="00E13FD9" w:rsidRPr="00140078" w:rsidRDefault="00E13FD9" w:rsidP="00E13FD9">
      <w:pPr>
        <w:numPr>
          <w:ilvl w:val="2"/>
          <w:numId w:val="11"/>
        </w:numPr>
        <w:pBdr>
          <w:top w:val="nil"/>
          <w:left w:val="nil"/>
          <w:bottom w:val="nil"/>
          <w:right w:val="nil"/>
          <w:between w:val="nil"/>
        </w:pBdr>
        <w:spacing w:after="0"/>
        <w:rPr>
          <w:i/>
          <w:color w:val="000000"/>
          <w:sz w:val="24"/>
          <w:szCs w:val="24"/>
        </w:rPr>
      </w:pPr>
      <w:r w:rsidRPr="00140078">
        <w:rPr>
          <w:i/>
          <w:sz w:val="24"/>
          <w:szCs w:val="24"/>
        </w:rPr>
        <w:t>Include</w:t>
      </w:r>
      <w:r w:rsidRPr="00140078">
        <w:rPr>
          <w:i/>
          <w:color w:val="000000"/>
          <w:sz w:val="24"/>
          <w:szCs w:val="24"/>
        </w:rPr>
        <w:t xml:space="preserve"> space type descriptions i.e., admin offices, classrooms, workshops etc.</w:t>
      </w:r>
    </w:p>
    <w:p w14:paraId="512C5202" w14:textId="77777777" w:rsidR="00E13FD9" w:rsidRPr="00140078" w:rsidRDefault="00E13FD9" w:rsidP="00E13FD9">
      <w:pPr>
        <w:numPr>
          <w:ilvl w:val="0"/>
          <w:numId w:val="11"/>
        </w:numPr>
        <w:pBdr>
          <w:top w:val="nil"/>
          <w:left w:val="nil"/>
          <w:bottom w:val="nil"/>
          <w:right w:val="nil"/>
          <w:between w:val="nil"/>
        </w:pBdr>
        <w:spacing w:after="0"/>
        <w:rPr>
          <w:i/>
          <w:color w:val="000000"/>
          <w:sz w:val="24"/>
          <w:szCs w:val="24"/>
        </w:rPr>
      </w:pPr>
      <w:r w:rsidRPr="00140078">
        <w:rPr>
          <w:i/>
          <w:color w:val="000000"/>
          <w:sz w:val="24"/>
          <w:szCs w:val="24"/>
        </w:rPr>
        <w:t>Describe the existing building equipment or systems relevant to the scope</w:t>
      </w:r>
      <w:r w:rsidRPr="00140078">
        <w:rPr>
          <w:i/>
          <w:sz w:val="24"/>
          <w:szCs w:val="24"/>
        </w:rPr>
        <w:t xml:space="preserve"> of</w:t>
      </w:r>
      <w:r w:rsidRPr="00140078">
        <w:rPr>
          <w:i/>
          <w:color w:val="000000"/>
          <w:sz w:val="24"/>
          <w:szCs w:val="24"/>
        </w:rPr>
        <w:t xml:space="preserve"> the project, specifically noting what are new conditions</w:t>
      </w:r>
      <w:r w:rsidRPr="00140078">
        <w:rPr>
          <w:i/>
          <w:sz w:val="24"/>
          <w:szCs w:val="24"/>
        </w:rPr>
        <w:t xml:space="preserve">, equipment or systems to commission, </w:t>
      </w:r>
      <w:r w:rsidRPr="00140078">
        <w:rPr>
          <w:i/>
          <w:color w:val="000000"/>
          <w:sz w:val="24"/>
          <w:szCs w:val="24"/>
        </w:rPr>
        <w:t>e.g.:</w:t>
      </w:r>
    </w:p>
    <w:p w14:paraId="2C53046C" w14:textId="77777777" w:rsidR="00E13FD9" w:rsidRPr="00140078" w:rsidRDefault="00E13FD9" w:rsidP="00E13FD9">
      <w:pPr>
        <w:numPr>
          <w:ilvl w:val="1"/>
          <w:numId w:val="11"/>
        </w:numPr>
        <w:pBdr>
          <w:top w:val="nil"/>
          <w:left w:val="nil"/>
          <w:bottom w:val="nil"/>
          <w:right w:val="nil"/>
          <w:between w:val="nil"/>
        </w:pBdr>
        <w:spacing w:after="0"/>
        <w:rPr>
          <w:i/>
          <w:color w:val="000000"/>
          <w:sz w:val="24"/>
          <w:szCs w:val="24"/>
        </w:rPr>
      </w:pPr>
      <w:r w:rsidRPr="00140078">
        <w:rPr>
          <w:i/>
          <w:sz w:val="24"/>
          <w:szCs w:val="24"/>
        </w:rPr>
        <w:t>HVAC systems consisting of boilers, chillers, pumps, piping, and air distribution.</w:t>
      </w:r>
    </w:p>
    <w:p w14:paraId="07DD7A14" w14:textId="77777777" w:rsidR="00E13FD9" w:rsidRPr="00140078" w:rsidRDefault="00E13FD9" w:rsidP="00E13FD9">
      <w:pPr>
        <w:numPr>
          <w:ilvl w:val="1"/>
          <w:numId w:val="11"/>
        </w:numPr>
        <w:pBdr>
          <w:top w:val="nil"/>
          <w:left w:val="nil"/>
          <w:bottom w:val="nil"/>
          <w:right w:val="nil"/>
          <w:between w:val="nil"/>
        </w:pBdr>
        <w:spacing w:after="0"/>
        <w:rPr>
          <w:i/>
          <w:color w:val="000000"/>
          <w:sz w:val="24"/>
          <w:szCs w:val="24"/>
        </w:rPr>
      </w:pPr>
      <w:r w:rsidRPr="00140078">
        <w:rPr>
          <w:i/>
          <w:color w:val="000000"/>
          <w:sz w:val="24"/>
          <w:szCs w:val="24"/>
        </w:rPr>
        <w:t>Building Automation System consisting of HVAC digital controls.</w:t>
      </w:r>
    </w:p>
    <w:p w14:paraId="7D3F3C29" w14:textId="4BF5157B" w:rsidR="00E13FD9" w:rsidRPr="00D25EAF" w:rsidRDefault="00E13FD9" w:rsidP="00D25EAF">
      <w:pPr>
        <w:numPr>
          <w:ilvl w:val="1"/>
          <w:numId w:val="11"/>
        </w:numPr>
        <w:pBdr>
          <w:top w:val="nil"/>
          <w:left w:val="nil"/>
          <w:bottom w:val="nil"/>
          <w:right w:val="nil"/>
          <w:between w:val="nil"/>
        </w:pBdr>
        <w:spacing w:after="0"/>
        <w:rPr>
          <w:i/>
          <w:color w:val="000000"/>
          <w:sz w:val="24"/>
          <w:szCs w:val="24"/>
        </w:rPr>
      </w:pPr>
      <w:r w:rsidRPr="00D25EAF">
        <w:rPr>
          <w:i/>
          <w:color w:val="000000"/>
          <w:sz w:val="24"/>
          <w:szCs w:val="24"/>
        </w:rPr>
        <w:t xml:space="preserve">Building envelope including the different types of curtain wall assemblies (specify roofing, windows and doors, construction joints, etc.) Plumbing system consisting of domestic hot water, cold water, waste and vent piping systems, domestic hot water (DHW) and plumbing </w:t>
      </w:r>
      <w:r w:rsidRPr="00D25EAF">
        <w:rPr>
          <w:i/>
          <w:sz w:val="24"/>
          <w:szCs w:val="24"/>
        </w:rPr>
        <w:t>fixtures</w:t>
      </w:r>
      <w:r w:rsidRPr="00D25EAF">
        <w:rPr>
          <w:i/>
          <w:color w:val="000000"/>
          <w:sz w:val="24"/>
          <w:szCs w:val="24"/>
        </w:rPr>
        <w:t xml:space="preserve"> and valves.</w:t>
      </w:r>
    </w:p>
    <w:p w14:paraId="14386974" w14:textId="5C0229FC" w:rsidR="00E13FD9" w:rsidRPr="00D25EAF" w:rsidRDefault="00E13FD9" w:rsidP="00D25EAF">
      <w:pPr>
        <w:numPr>
          <w:ilvl w:val="1"/>
          <w:numId w:val="11"/>
        </w:numPr>
        <w:pBdr>
          <w:top w:val="nil"/>
          <w:left w:val="nil"/>
          <w:bottom w:val="nil"/>
          <w:right w:val="nil"/>
          <w:between w:val="nil"/>
        </w:pBdr>
        <w:spacing w:after="0"/>
        <w:rPr>
          <w:i/>
          <w:color w:val="000000"/>
          <w:sz w:val="24"/>
          <w:szCs w:val="24"/>
        </w:rPr>
      </w:pPr>
      <w:r w:rsidRPr="00D25EAF">
        <w:rPr>
          <w:i/>
          <w:color w:val="000000"/>
          <w:sz w:val="24"/>
          <w:szCs w:val="24"/>
        </w:rPr>
        <w:t>Electrical (service switchgear, switchboards, distribution panel boards, transformers, motor control centers, power monitoring and metering, transient voltage surge suppressors, variable speed drives, grounding and ground fault systems, overcurrent protective devices, low voltage busway, thermographic survey, electronic calendaring or directory, white sound system).Lighting and lighting controls.</w:t>
      </w:r>
    </w:p>
    <w:p w14:paraId="53323F69" w14:textId="77777777" w:rsidR="00E13FD9" w:rsidRPr="00140078" w:rsidRDefault="00E13FD9" w:rsidP="00E13FD9">
      <w:pPr>
        <w:numPr>
          <w:ilvl w:val="1"/>
          <w:numId w:val="11"/>
        </w:numPr>
        <w:pBdr>
          <w:top w:val="nil"/>
          <w:left w:val="nil"/>
          <w:bottom w:val="nil"/>
          <w:right w:val="nil"/>
          <w:between w:val="nil"/>
        </w:pBdr>
        <w:rPr>
          <w:i/>
          <w:color w:val="000000"/>
          <w:sz w:val="24"/>
          <w:szCs w:val="24"/>
        </w:rPr>
      </w:pPr>
      <w:r w:rsidRPr="00140078">
        <w:rPr>
          <w:i/>
          <w:color w:val="000000"/>
          <w:sz w:val="24"/>
          <w:szCs w:val="24"/>
        </w:rPr>
        <w:t>Solar photovoltaics system.</w:t>
      </w:r>
    </w:p>
    <w:p w14:paraId="49B788CB" w14:textId="77777777" w:rsidR="00E13FD9" w:rsidRDefault="00E13FD9" w:rsidP="00E13FD9">
      <w:pPr>
        <w:pBdr>
          <w:top w:val="nil"/>
          <w:left w:val="nil"/>
          <w:bottom w:val="single" w:sz="6" w:space="1" w:color="000000"/>
          <w:right w:val="nil"/>
          <w:between w:val="nil"/>
        </w:pBdr>
        <w:spacing w:after="0"/>
        <w:rPr>
          <w:sz w:val="24"/>
          <w:szCs w:val="24"/>
          <w:highlight w:val="yellow"/>
        </w:rPr>
      </w:pPr>
    </w:p>
    <w:p w14:paraId="3F41DDAA" w14:textId="77777777" w:rsidR="00E13FD9" w:rsidRDefault="00E13FD9" w:rsidP="00E13FD9">
      <w:pPr>
        <w:pBdr>
          <w:top w:val="nil"/>
          <w:left w:val="nil"/>
          <w:bottom w:val="nil"/>
          <w:right w:val="nil"/>
          <w:between w:val="nil"/>
        </w:pBdr>
        <w:spacing w:after="0"/>
        <w:rPr>
          <w:sz w:val="24"/>
          <w:szCs w:val="24"/>
          <w:highlight w:val="yellow"/>
        </w:rPr>
      </w:pPr>
    </w:p>
    <w:p w14:paraId="225F4EEA" w14:textId="671E5FD3" w:rsidR="00D25EAF" w:rsidRDefault="00D25EAF" w:rsidP="00E13FD9">
      <w:pPr>
        <w:pBdr>
          <w:top w:val="nil"/>
          <w:left w:val="nil"/>
          <w:bottom w:val="nil"/>
          <w:right w:val="nil"/>
          <w:between w:val="nil"/>
        </w:pBdr>
        <w:spacing w:after="0"/>
        <w:rPr>
          <w:i/>
          <w:sz w:val="24"/>
          <w:szCs w:val="24"/>
        </w:rPr>
      </w:pPr>
      <w:r>
        <w:rPr>
          <w:i/>
          <w:sz w:val="24"/>
          <w:szCs w:val="24"/>
        </w:rPr>
        <w:t>An example description follows, which should be modified to suit the existing conditions.</w:t>
      </w:r>
    </w:p>
    <w:p w14:paraId="144164EA" w14:textId="77777777" w:rsidR="00D25EAF" w:rsidRDefault="00D25EAF" w:rsidP="00E13FD9">
      <w:pPr>
        <w:pBdr>
          <w:top w:val="nil"/>
          <w:left w:val="nil"/>
          <w:bottom w:val="nil"/>
          <w:right w:val="nil"/>
          <w:between w:val="nil"/>
        </w:pBdr>
        <w:spacing w:after="0"/>
        <w:rPr>
          <w:i/>
          <w:sz w:val="24"/>
          <w:szCs w:val="24"/>
        </w:rPr>
      </w:pPr>
    </w:p>
    <w:p w14:paraId="5CE1934E" w14:textId="37FDCC05" w:rsidR="00E13FD9" w:rsidRPr="005E2D29" w:rsidRDefault="00E13FD9" w:rsidP="00E13FD9">
      <w:pPr>
        <w:pBdr>
          <w:top w:val="nil"/>
          <w:left w:val="nil"/>
          <w:bottom w:val="nil"/>
          <w:right w:val="nil"/>
          <w:between w:val="nil"/>
        </w:pBdr>
        <w:spacing w:after="0"/>
        <w:rPr>
          <w:i/>
          <w:sz w:val="24"/>
          <w:szCs w:val="24"/>
        </w:rPr>
      </w:pPr>
      <w:r w:rsidRPr="005E2D29">
        <w:rPr>
          <w:b/>
          <w:i/>
          <w:sz w:val="24"/>
          <w:szCs w:val="24"/>
        </w:rPr>
        <w:lastRenderedPageBreak/>
        <w:t xml:space="preserve">EXAMPLE BEGINS → </w:t>
      </w:r>
      <w:r w:rsidRPr="005E2D29">
        <w:rPr>
          <w:sz w:val="24"/>
          <w:szCs w:val="24"/>
        </w:rPr>
        <w:t>[</w:t>
      </w:r>
      <w:r w:rsidRPr="005E2D29">
        <w:rPr>
          <w:i/>
          <w:sz w:val="24"/>
          <w:szCs w:val="24"/>
        </w:rPr>
        <w:t xml:space="preserve">The </w:t>
      </w:r>
      <w:r w:rsidRPr="005E2D29">
        <w:rPr>
          <w:sz w:val="24"/>
          <w:szCs w:val="24"/>
        </w:rPr>
        <w:t>[</w:t>
      </w:r>
      <w:r w:rsidRPr="005E2D29">
        <w:rPr>
          <w:i/>
          <w:sz w:val="24"/>
          <w:szCs w:val="24"/>
          <w:highlight w:val="yellow"/>
        </w:rPr>
        <w:t>XX</w:t>
      </w:r>
      <w:r w:rsidRPr="005E2D29">
        <w:rPr>
          <w:sz w:val="24"/>
          <w:szCs w:val="24"/>
        </w:rPr>
        <w:t>]</w:t>
      </w:r>
      <w:r w:rsidRPr="005E2D29">
        <w:rPr>
          <w:i/>
          <w:sz w:val="24"/>
          <w:szCs w:val="24"/>
        </w:rPr>
        <w:t xml:space="preserve"> school site consists of </w:t>
      </w:r>
      <w:r w:rsidRPr="005E2D29">
        <w:rPr>
          <w:sz w:val="24"/>
          <w:szCs w:val="24"/>
        </w:rPr>
        <w:t>[</w:t>
      </w:r>
      <w:r w:rsidRPr="005E2D29">
        <w:rPr>
          <w:i/>
          <w:sz w:val="24"/>
          <w:szCs w:val="24"/>
          <w:highlight w:val="yellow"/>
        </w:rPr>
        <w:t>X</w:t>
      </w:r>
      <w:r w:rsidRPr="005E2D29">
        <w:rPr>
          <w:sz w:val="24"/>
          <w:szCs w:val="24"/>
        </w:rPr>
        <w:t>]</w:t>
      </w:r>
      <w:r w:rsidRPr="005E2D29">
        <w:rPr>
          <w:i/>
          <w:sz w:val="24"/>
          <w:szCs w:val="24"/>
        </w:rPr>
        <w:t xml:space="preserve"> buildings, of </w:t>
      </w:r>
      <w:r w:rsidRPr="005E2D29">
        <w:rPr>
          <w:sz w:val="24"/>
          <w:szCs w:val="24"/>
        </w:rPr>
        <w:t>[</w:t>
      </w:r>
      <w:r w:rsidRPr="005E2D29">
        <w:rPr>
          <w:i/>
          <w:sz w:val="24"/>
          <w:szCs w:val="24"/>
          <w:highlight w:val="yellow"/>
        </w:rPr>
        <w:t>X</w:t>
      </w:r>
      <w:r w:rsidRPr="005E2D29">
        <w:rPr>
          <w:sz w:val="24"/>
          <w:szCs w:val="24"/>
        </w:rPr>
        <w:t>]</w:t>
      </w:r>
      <w:r w:rsidRPr="005E2D29">
        <w:rPr>
          <w:i/>
          <w:sz w:val="24"/>
          <w:szCs w:val="24"/>
        </w:rPr>
        <w:t xml:space="preserve"> vintages. The </w:t>
      </w:r>
      <w:r w:rsidRPr="005E2D29">
        <w:rPr>
          <w:sz w:val="24"/>
          <w:szCs w:val="24"/>
        </w:rPr>
        <w:t>[</w:t>
      </w:r>
      <w:r w:rsidRPr="005E2D29">
        <w:rPr>
          <w:i/>
          <w:sz w:val="24"/>
          <w:szCs w:val="24"/>
          <w:highlight w:val="yellow"/>
        </w:rPr>
        <w:t>XX</w:t>
      </w:r>
      <w:r w:rsidRPr="005E2D29">
        <w:rPr>
          <w:sz w:val="24"/>
          <w:szCs w:val="24"/>
        </w:rPr>
        <w:t>]</w:t>
      </w:r>
      <w:r w:rsidRPr="005E2D29">
        <w:rPr>
          <w:i/>
          <w:sz w:val="24"/>
          <w:szCs w:val="24"/>
        </w:rPr>
        <w:t xml:space="preserve"> Building (Building </w:t>
      </w:r>
      <w:r w:rsidRPr="005E2D29">
        <w:rPr>
          <w:sz w:val="24"/>
          <w:szCs w:val="24"/>
        </w:rPr>
        <w:t>[</w:t>
      </w:r>
      <w:r w:rsidRPr="005E2D29">
        <w:rPr>
          <w:i/>
          <w:sz w:val="24"/>
          <w:szCs w:val="24"/>
          <w:highlight w:val="yellow"/>
        </w:rPr>
        <w:t>X</w:t>
      </w:r>
      <w:r w:rsidRPr="005E2D29">
        <w:rPr>
          <w:sz w:val="24"/>
          <w:szCs w:val="24"/>
        </w:rPr>
        <w:t>]</w:t>
      </w:r>
      <w:r w:rsidRPr="005E2D29">
        <w:rPr>
          <w:i/>
          <w:sz w:val="24"/>
          <w:szCs w:val="24"/>
        </w:rPr>
        <w:t xml:space="preserve"> on location map) is the focus of this project. The </w:t>
      </w:r>
      <w:r w:rsidRPr="005E2D29">
        <w:rPr>
          <w:sz w:val="24"/>
          <w:szCs w:val="24"/>
        </w:rPr>
        <w:t>[</w:t>
      </w:r>
      <w:r w:rsidRPr="005E2D29">
        <w:rPr>
          <w:i/>
          <w:sz w:val="24"/>
          <w:szCs w:val="24"/>
          <w:highlight w:val="yellow"/>
        </w:rPr>
        <w:t>Main Building</w:t>
      </w:r>
      <w:r w:rsidRPr="005E2D29">
        <w:rPr>
          <w:sz w:val="24"/>
          <w:szCs w:val="24"/>
        </w:rPr>
        <w:t>]</w:t>
      </w:r>
      <w:r w:rsidRPr="005E2D29">
        <w:rPr>
          <w:i/>
          <w:sz w:val="24"/>
          <w:szCs w:val="24"/>
        </w:rPr>
        <w:t xml:space="preserve"> has an occupied square footage of </w:t>
      </w:r>
      <w:r w:rsidRPr="005E2D29">
        <w:rPr>
          <w:sz w:val="24"/>
          <w:szCs w:val="24"/>
        </w:rPr>
        <w:t>[</w:t>
      </w:r>
      <w:r w:rsidRPr="005E2D29">
        <w:rPr>
          <w:i/>
          <w:sz w:val="24"/>
          <w:szCs w:val="24"/>
          <w:highlight w:val="yellow"/>
        </w:rPr>
        <w:t>XX</w:t>
      </w:r>
      <w:r w:rsidRPr="005E2D29">
        <w:rPr>
          <w:sz w:val="24"/>
          <w:szCs w:val="24"/>
        </w:rPr>
        <w:t>]</w:t>
      </w:r>
      <w:r w:rsidRPr="005E2D29">
        <w:rPr>
          <w:i/>
          <w:sz w:val="24"/>
          <w:szCs w:val="24"/>
        </w:rPr>
        <w:t xml:space="preserve">, was constructed in the </w:t>
      </w:r>
      <w:r w:rsidRPr="005E2D29">
        <w:rPr>
          <w:sz w:val="24"/>
          <w:szCs w:val="24"/>
        </w:rPr>
        <w:t>[</w:t>
      </w:r>
      <w:r w:rsidRPr="005E2D29">
        <w:rPr>
          <w:i/>
          <w:sz w:val="24"/>
          <w:szCs w:val="24"/>
          <w:highlight w:val="yellow"/>
        </w:rPr>
        <w:t>1970’s</w:t>
      </w:r>
      <w:r w:rsidRPr="005E2D29">
        <w:rPr>
          <w:sz w:val="24"/>
          <w:szCs w:val="24"/>
        </w:rPr>
        <w:t>]</w:t>
      </w:r>
      <w:r w:rsidRPr="005E2D29">
        <w:rPr>
          <w:i/>
          <w:sz w:val="24"/>
          <w:szCs w:val="24"/>
        </w:rPr>
        <w:t xml:space="preserve">, and is in </w:t>
      </w:r>
      <w:r w:rsidRPr="005E2D29">
        <w:rPr>
          <w:sz w:val="24"/>
          <w:szCs w:val="24"/>
        </w:rPr>
        <w:t>[</w:t>
      </w:r>
      <w:r w:rsidRPr="005E2D29">
        <w:rPr>
          <w:i/>
          <w:sz w:val="24"/>
          <w:szCs w:val="24"/>
          <w:highlight w:val="yellow"/>
        </w:rPr>
        <w:t>fair</w:t>
      </w:r>
      <w:r w:rsidRPr="005E2D29">
        <w:rPr>
          <w:sz w:val="24"/>
          <w:szCs w:val="24"/>
        </w:rPr>
        <w:t>]</w:t>
      </w:r>
      <w:r w:rsidRPr="005E2D29">
        <w:rPr>
          <w:i/>
          <w:sz w:val="24"/>
          <w:szCs w:val="24"/>
        </w:rPr>
        <w:t xml:space="preserve"> condition. </w:t>
      </w:r>
    </w:p>
    <w:p w14:paraId="54DCFB4A" w14:textId="77777777" w:rsidR="00E13FD9" w:rsidRPr="005E2D29" w:rsidRDefault="00E13FD9" w:rsidP="00E13FD9">
      <w:pPr>
        <w:pBdr>
          <w:top w:val="nil"/>
          <w:left w:val="nil"/>
          <w:bottom w:val="nil"/>
          <w:right w:val="nil"/>
          <w:between w:val="nil"/>
        </w:pBdr>
        <w:spacing w:after="0"/>
        <w:rPr>
          <w:sz w:val="24"/>
          <w:szCs w:val="24"/>
        </w:rPr>
      </w:pPr>
    </w:p>
    <w:p w14:paraId="3CA12B90" w14:textId="77777777" w:rsidR="00E13FD9" w:rsidRPr="005E2D29" w:rsidRDefault="00E13FD9" w:rsidP="00E13FD9">
      <w:pPr>
        <w:pBdr>
          <w:top w:val="nil"/>
          <w:left w:val="nil"/>
          <w:bottom w:val="nil"/>
          <w:right w:val="nil"/>
          <w:between w:val="nil"/>
        </w:pBdr>
        <w:spacing w:after="0"/>
        <w:rPr>
          <w:i/>
          <w:sz w:val="24"/>
          <w:szCs w:val="24"/>
        </w:rPr>
      </w:pPr>
      <w:r w:rsidRPr="005E2D29">
        <w:rPr>
          <w:i/>
          <w:sz w:val="24"/>
          <w:szCs w:val="24"/>
        </w:rPr>
        <w:t>The building was originally designed as a junior high school, in an open classroom</w:t>
      </w:r>
    </w:p>
    <w:p w14:paraId="0E10F973" w14:textId="77777777" w:rsidR="00E13FD9" w:rsidRPr="005E2D29" w:rsidRDefault="00E13FD9" w:rsidP="00E13FD9">
      <w:pPr>
        <w:pBdr>
          <w:top w:val="nil"/>
          <w:left w:val="nil"/>
          <w:bottom w:val="nil"/>
          <w:right w:val="nil"/>
          <w:between w:val="nil"/>
        </w:pBdr>
        <w:spacing w:after="0"/>
        <w:rPr>
          <w:i/>
          <w:sz w:val="24"/>
          <w:szCs w:val="24"/>
        </w:rPr>
      </w:pPr>
      <w:r w:rsidRPr="005E2D29">
        <w:rPr>
          <w:i/>
          <w:sz w:val="24"/>
          <w:szCs w:val="24"/>
        </w:rPr>
        <w:t>concept. Currently there are four academic “houses” within the building.   Upon occupying the new 3 floor addition at the Middle School, the existing vacated academic wing will be demolished to allow for development of a new student commons, driveways, parking areas and play areas. The project’s scope includes abatement and demolition services required to complete the work.</w:t>
      </w:r>
    </w:p>
    <w:p w14:paraId="3C3E64DA" w14:textId="77777777" w:rsidR="00E13FD9" w:rsidRPr="005E2D29" w:rsidRDefault="00E13FD9" w:rsidP="00E13FD9">
      <w:pPr>
        <w:pBdr>
          <w:top w:val="nil"/>
          <w:left w:val="nil"/>
          <w:bottom w:val="nil"/>
          <w:right w:val="nil"/>
          <w:between w:val="nil"/>
        </w:pBdr>
        <w:spacing w:after="0"/>
        <w:rPr>
          <w:i/>
          <w:sz w:val="24"/>
          <w:szCs w:val="24"/>
        </w:rPr>
      </w:pPr>
      <w:r w:rsidRPr="005E2D29">
        <w:rPr>
          <w:i/>
          <w:sz w:val="24"/>
          <w:szCs w:val="24"/>
        </w:rPr>
        <w:t xml:space="preserve"> Program Summary:</w:t>
      </w:r>
    </w:p>
    <w:p w14:paraId="40AFE240" w14:textId="77777777" w:rsidR="00E13FD9" w:rsidRPr="005E2D29" w:rsidRDefault="00E13FD9" w:rsidP="00E13FD9">
      <w:pPr>
        <w:numPr>
          <w:ilvl w:val="0"/>
          <w:numId w:val="18"/>
        </w:numPr>
        <w:pBdr>
          <w:top w:val="nil"/>
          <w:left w:val="nil"/>
          <w:bottom w:val="nil"/>
          <w:right w:val="nil"/>
          <w:between w:val="nil"/>
        </w:pBdr>
        <w:spacing w:after="0"/>
        <w:rPr>
          <w:i/>
          <w:color w:val="000000"/>
          <w:sz w:val="24"/>
          <w:szCs w:val="24"/>
        </w:rPr>
      </w:pPr>
      <w:r w:rsidRPr="005E2D29">
        <w:rPr>
          <w:i/>
          <w:color w:val="000000"/>
          <w:sz w:val="24"/>
          <w:szCs w:val="24"/>
        </w:rPr>
        <w:t>Light/ Comprehensive Renovation approx. 50,000 sf (Art &amp; Music, Gym, Cafeteria,</w:t>
      </w:r>
    </w:p>
    <w:p w14:paraId="36879009" w14:textId="77777777" w:rsidR="00E13FD9" w:rsidRPr="005E2D29" w:rsidRDefault="00E13FD9" w:rsidP="00E13FD9">
      <w:pPr>
        <w:numPr>
          <w:ilvl w:val="1"/>
          <w:numId w:val="18"/>
        </w:numPr>
        <w:pBdr>
          <w:top w:val="nil"/>
          <w:left w:val="nil"/>
          <w:bottom w:val="nil"/>
          <w:right w:val="nil"/>
          <w:between w:val="nil"/>
        </w:pBdr>
        <w:spacing w:after="0"/>
        <w:rPr>
          <w:i/>
          <w:color w:val="000000"/>
          <w:sz w:val="24"/>
          <w:szCs w:val="24"/>
        </w:rPr>
      </w:pPr>
      <w:r w:rsidRPr="005E2D29">
        <w:rPr>
          <w:i/>
          <w:color w:val="000000"/>
          <w:sz w:val="24"/>
          <w:szCs w:val="24"/>
        </w:rPr>
        <w:t>Auditorium)</w:t>
      </w:r>
    </w:p>
    <w:p w14:paraId="09AD7A7F" w14:textId="77777777" w:rsidR="00E13FD9" w:rsidRPr="005E2D29" w:rsidRDefault="00E13FD9" w:rsidP="00E13FD9">
      <w:pPr>
        <w:numPr>
          <w:ilvl w:val="0"/>
          <w:numId w:val="18"/>
        </w:numPr>
        <w:pBdr>
          <w:top w:val="nil"/>
          <w:left w:val="nil"/>
          <w:bottom w:val="nil"/>
          <w:right w:val="nil"/>
          <w:between w:val="nil"/>
        </w:pBdr>
        <w:spacing w:after="0"/>
        <w:rPr>
          <w:i/>
          <w:color w:val="000000"/>
          <w:sz w:val="24"/>
          <w:szCs w:val="24"/>
        </w:rPr>
      </w:pPr>
      <w:r w:rsidRPr="005E2D29">
        <w:rPr>
          <w:i/>
          <w:color w:val="000000"/>
          <w:sz w:val="24"/>
          <w:szCs w:val="24"/>
        </w:rPr>
        <w:t>New addition for 3 story Academic Core approx. 90,000 sf (grades 6-8)</w:t>
      </w:r>
    </w:p>
    <w:p w14:paraId="5F4109B7" w14:textId="77777777" w:rsidR="00E13FD9" w:rsidRPr="005E2D29" w:rsidRDefault="00E13FD9" w:rsidP="00E13FD9">
      <w:pPr>
        <w:numPr>
          <w:ilvl w:val="0"/>
          <w:numId w:val="18"/>
        </w:numPr>
        <w:pBdr>
          <w:top w:val="nil"/>
          <w:left w:val="nil"/>
          <w:bottom w:val="nil"/>
          <w:right w:val="nil"/>
          <w:between w:val="nil"/>
        </w:pBdr>
        <w:spacing w:after="0"/>
        <w:rPr>
          <w:i/>
          <w:color w:val="000000"/>
          <w:sz w:val="24"/>
          <w:szCs w:val="24"/>
        </w:rPr>
      </w:pPr>
      <w:r w:rsidRPr="005E2D29">
        <w:rPr>
          <w:i/>
          <w:color w:val="000000"/>
          <w:sz w:val="24"/>
          <w:szCs w:val="24"/>
        </w:rPr>
        <w:t>New addition for 2 story PreK wing approx. 47,000 sf</w:t>
      </w:r>
    </w:p>
    <w:p w14:paraId="5D1E986E" w14:textId="77777777" w:rsidR="00E13FD9" w:rsidRPr="005E2D29" w:rsidRDefault="00E13FD9" w:rsidP="00E13FD9">
      <w:pPr>
        <w:numPr>
          <w:ilvl w:val="0"/>
          <w:numId w:val="18"/>
        </w:numPr>
        <w:pBdr>
          <w:top w:val="nil"/>
          <w:left w:val="nil"/>
          <w:bottom w:val="nil"/>
          <w:right w:val="nil"/>
          <w:between w:val="nil"/>
        </w:pBdr>
        <w:spacing w:after="0"/>
        <w:rPr>
          <w:i/>
          <w:color w:val="000000"/>
          <w:sz w:val="24"/>
          <w:szCs w:val="24"/>
        </w:rPr>
      </w:pPr>
      <w:r w:rsidRPr="005E2D29">
        <w:rPr>
          <w:i/>
          <w:color w:val="000000"/>
          <w:sz w:val="24"/>
          <w:szCs w:val="24"/>
        </w:rPr>
        <w:t>Administrative offices</w:t>
      </w:r>
    </w:p>
    <w:p w14:paraId="79CAA3D3" w14:textId="77777777" w:rsidR="00E13FD9" w:rsidRPr="005E2D29" w:rsidRDefault="00E13FD9" w:rsidP="00E13FD9">
      <w:pPr>
        <w:pBdr>
          <w:top w:val="nil"/>
          <w:left w:val="nil"/>
          <w:bottom w:val="nil"/>
          <w:right w:val="nil"/>
          <w:between w:val="nil"/>
        </w:pBdr>
        <w:spacing w:after="0"/>
        <w:rPr>
          <w:i/>
          <w:sz w:val="24"/>
          <w:szCs w:val="24"/>
        </w:rPr>
      </w:pPr>
    </w:p>
    <w:p w14:paraId="6DFBDD1F" w14:textId="77777777" w:rsidR="00E13FD9" w:rsidRPr="005E2D29" w:rsidRDefault="00E13FD9" w:rsidP="00E13FD9">
      <w:pPr>
        <w:pBdr>
          <w:top w:val="nil"/>
          <w:left w:val="nil"/>
          <w:bottom w:val="nil"/>
          <w:right w:val="nil"/>
          <w:between w:val="nil"/>
        </w:pBdr>
        <w:spacing w:after="0"/>
        <w:rPr>
          <w:i/>
          <w:sz w:val="24"/>
          <w:szCs w:val="24"/>
        </w:rPr>
      </w:pPr>
      <w:r w:rsidRPr="005E2D29">
        <w:rPr>
          <w:i/>
          <w:sz w:val="24"/>
          <w:szCs w:val="24"/>
        </w:rPr>
        <w:t>Commissioning activities to include:</w:t>
      </w:r>
    </w:p>
    <w:p w14:paraId="725ED7AF" w14:textId="77777777" w:rsidR="00E13FD9" w:rsidRPr="005E2D29" w:rsidRDefault="00E13FD9" w:rsidP="00E13FD9">
      <w:pPr>
        <w:numPr>
          <w:ilvl w:val="0"/>
          <w:numId w:val="17"/>
        </w:numPr>
        <w:pBdr>
          <w:top w:val="nil"/>
          <w:left w:val="nil"/>
          <w:bottom w:val="nil"/>
          <w:right w:val="nil"/>
          <w:between w:val="nil"/>
        </w:pBdr>
        <w:spacing w:after="0"/>
        <w:rPr>
          <w:i/>
          <w:color w:val="000000"/>
          <w:sz w:val="24"/>
          <w:szCs w:val="24"/>
        </w:rPr>
      </w:pPr>
      <w:r w:rsidRPr="005E2D29">
        <w:rPr>
          <w:i/>
          <w:color w:val="000000"/>
          <w:sz w:val="24"/>
          <w:szCs w:val="24"/>
        </w:rPr>
        <w:t>HVAC systems: Heating, ventilating and air conditioning systems, and all mechanical equipment forming a part of these systems including, but not limited to, all boilers, chillers direct expansion refrigeration equipment, fuel storage and handling systems, pumps, piping air handler systems, terminal equipment, fans, exhaust systems, ventilation systems, variable frequency drives, heat recovery systems, thermal solar systems, and automated temperature controls and energy management systems.</w:t>
      </w:r>
    </w:p>
    <w:p w14:paraId="3B85444B" w14:textId="77777777" w:rsidR="00E13FD9" w:rsidRPr="005E2D29" w:rsidRDefault="00E13FD9" w:rsidP="00E13FD9">
      <w:pPr>
        <w:numPr>
          <w:ilvl w:val="0"/>
          <w:numId w:val="17"/>
        </w:numPr>
        <w:pBdr>
          <w:top w:val="nil"/>
          <w:left w:val="nil"/>
          <w:bottom w:val="nil"/>
          <w:right w:val="nil"/>
          <w:between w:val="nil"/>
        </w:pBdr>
        <w:spacing w:after="0"/>
        <w:rPr>
          <w:i/>
          <w:color w:val="000000"/>
          <w:sz w:val="24"/>
          <w:szCs w:val="24"/>
        </w:rPr>
      </w:pPr>
      <w:r w:rsidRPr="005E2D29">
        <w:rPr>
          <w:i/>
          <w:color w:val="000000"/>
          <w:sz w:val="24"/>
          <w:szCs w:val="24"/>
        </w:rPr>
        <w:t>Plumbing systems and all equipment forming a part of these systems including but not limited to potable and not-potable water systems, water pressure booster systems, service water heating systems, sanitary waste and vent systems, laboratory waste and acid neutralization systems, natural gas systems, and compressed air systems.</w:t>
      </w:r>
    </w:p>
    <w:p w14:paraId="0299C47F" w14:textId="77777777" w:rsidR="00E13FD9" w:rsidRPr="005E2D29" w:rsidRDefault="00E13FD9" w:rsidP="00E13FD9">
      <w:pPr>
        <w:numPr>
          <w:ilvl w:val="0"/>
          <w:numId w:val="17"/>
        </w:numPr>
        <w:pBdr>
          <w:top w:val="nil"/>
          <w:left w:val="nil"/>
          <w:bottom w:val="nil"/>
          <w:right w:val="nil"/>
          <w:between w:val="nil"/>
        </w:pBdr>
        <w:spacing w:after="0"/>
        <w:rPr>
          <w:i/>
          <w:color w:val="000000"/>
          <w:sz w:val="24"/>
          <w:szCs w:val="24"/>
        </w:rPr>
      </w:pPr>
      <w:r w:rsidRPr="005E2D29">
        <w:rPr>
          <w:i/>
          <w:color w:val="000000"/>
          <w:sz w:val="24"/>
          <w:szCs w:val="24"/>
        </w:rPr>
        <w:t>Electrical Power Systems and all equipment forming a part of these systems including, but not limited to, electrical supply and distribution systems, emergency and standby power systems including automatic transfer switching systems, lighting and lighting control systems, low voltage systems, grounding and bonding systems, audio visual systems, and interfaces to automated temperature/building automation control systems.</w:t>
      </w:r>
    </w:p>
    <w:p w14:paraId="6013E80B" w14:textId="77777777" w:rsidR="00E13FD9" w:rsidRPr="005E2D29" w:rsidRDefault="00E13FD9" w:rsidP="00E13FD9">
      <w:pPr>
        <w:numPr>
          <w:ilvl w:val="0"/>
          <w:numId w:val="17"/>
        </w:numPr>
        <w:pBdr>
          <w:top w:val="nil"/>
          <w:left w:val="nil"/>
          <w:bottom w:val="nil"/>
          <w:right w:val="nil"/>
          <w:between w:val="nil"/>
        </w:pBdr>
        <w:spacing w:after="0"/>
        <w:rPr>
          <w:i/>
          <w:color w:val="000000"/>
          <w:sz w:val="24"/>
          <w:szCs w:val="24"/>
        </w:rPr>
      </w:pPr>
      <w:r w:rsidRPr="005E2D29">
        <w:rPr>
          <w:i/>
          <w:color w:val="000000"/>
          <w:sz w:val="24"/>
          <w:szCs w:val="24"/>
        </w:rPr>
        <w:t>Building Automation and Controls and all equipment forming a part of these systems including but not limited to, the interface of these systems with HVAC systems, fire alarm and security systems.</w:t>
      </w:r>
    </w:p>
    <w:p w14:paraId="76B9D8C5" w14:textId="77777777" w:rsidR="00E13FD9" w:rsidRPr="005E2D29" w:rsidRDefault="00E13FD9" w:rsidP="00E13FD9">
      <w:pPr>
        <w:spacing w:after="0"/>
        <w:rPr>
          <w:sz w:val="24"/>
          <w:szCs w:val="24"/>
        </w:rPr>
      </w:pPr>
      <w:r w:rsidRPr="005E2D29">
        <w:rPr>
          <w:sz w:val="24"/>
          <w:szCs w:val="24"/>
        </w:rPr>
        <w:t xml:space="preserve"> </w:t>
      </w:r>
    </w:p>
    <w:p w14:paraId="52BDE830" w14:textId="77777777" w:rsidR="00E13FD9" w:rsidRPr="005E2D29" w:rsidRDefault="00E13FD9" w:rsidP="00E13FD9">
      <w:pPr>
        <w:spacing w:after="0"/>
        <w:rPr>
          <w:b/>
          <w:i/>
          <w:sz w:val="24"/>
          <w:szCs w:val="24"/>
        </w:rPr>
      </w:pPr>
      <w:r w:rsidRPr="005E2D29">
        <w:rPr>
          <w:b/>
          <w:i/>
          <w:sz w:val="24"/>
          <w:szCs w:val="24"/>
        </w:rPr>
        <w:t>← EXAMPLE ENDS</w:t>
      </w:r>
    </w:p>
    <w:p w14:paraId="5A81658F" w14:textId="77777777" w:rsidR="00E13FD9" w:rsidRPr="005E2D29" w:rsidRDefault="00E13FD9" w:rsidP="00E13FD9">
      <w:pPr>
        <w:pBdr>
          <w:top w:val="nil"/>
          <w:left w:val="nil"/>
          <w:bottom w:val="nil"/>
          <w:right w:val="nil"/>
          <w:between w:val="nil"/>
        </w:pBdr>
        <w:spacing w:after="0"/>
        <w:rPr>
          <w:sz w:val="24"/>
          <w:szCs w:val="24"/>
        </w:rPr>
      </w:pPr>
    </w:p>
    <w:p w14:paraId="7FF047F0" w14:textId="77777777" w:rsidR="00E13FD9" w:rsidRPr="005E2D29" w:rsidRDefault="00E13FD9" w:rsidP="00E13FD9">
      <w:pPr>
        <w:pBdr>
          <w:top w:val="nil"/>
          <w:left w:val="nil"/>
          <w:bottom w:val="nil"/>
          <w:right w:val="nil"/>
          <w:between w:val="nil"/>
        </w:pBdr>
        <w:spacing w:after="0"/>
        <w:rPr>
          <w:sz w:val="24"/>
          <w:szCs w:val="24"/>
        </w:rPr>
      </w:pPr>
    </w:p>
    <w:p w14:paraId="794EF1E0" w14:textId="4D035E67" w:rsidR="00D25EAF" w:rsidRDefault="00D25EAF" w:rsidP="00881858">
      <w:pPr>
        <w:spacing w:after="0"/>
        <w:rPr>
          <w:i/>
          <w:sz w:val="24"/>
          <w:szCs w:val="24"/>
        </w:rPr>
      </w:pPr>
      <w:r w:rsidRPr="00D25EAF">
        <w:rPr>
          <w:i/>
          <w:sz w:val="24"/>
          <w:szCs w:val="24"/>
        </w:rPr>
        <w:lastRenderedPageBreak/>
        <w:t>The following documentation is provided to the CxA during the commissioning process in order to ensure a comprehensive evaluation of the system’s functionality and compliance with design intent.</w:t>
      </w:r>
    </w:p>
    <w:p w14:paraId="6F89A65F" w14:textId="77777777" w:rsidR="005C1721" w:rsidRDefault="005C1721" w:rsidP="005C1721">
      <w:pPr>
        <w:spacing w:after="0"/>
        <w:rPr>
          <w:b/>
          <w:i/>
          <w:sz w:val="24"/>
          <w:szCs w:val="24"/>
        </w:rPr>
      </w:pPr>
    </w:p>
    <w:p w14:paraId="6C63E1A5" w14:textId="07EAA29C" w:rsidR="005C1721" w:rsidRPr="005E2D29" w:rsidRDefault="005C1721" w:rsidP="005C1721">
      <w:pPr>
        <w:spacing w:after="0"/>
        <w:rPr>
          <w:b/>
          <w:i/>
          <w:sz w:val="24"/>
          <w:szCs w:val="24"/>
        </w:rPr>
      </w:pPr>
      <w:r w:rsidRPr="005C1721">
        <w:rPr>
          <w:b/>
          <w:i/>
          <w:sz w:val="24"/>
          <w:szCs w:val="24"/>
        </w:rPr>
        <w:t>EXAMPLE BEGINS →</w:t>
      </w:r>
    </w:p>
    <w:p w14:paraId="3CDE12BF" w14:textId="1D8EB99B" w:rsidR="00E13FD9" w:rsidRPr="005E2D29" w:rsidRDefault="00E13FD9" w:rsidP="00E13FD9">
      <w:pPr>
        <w:numPr>
          <w:ilvl w:val="0"/>
          <w:numId w:val="22"/>
        </w:numPr>
        <w:spacing w:after="0"/>
        <w:rPr>
          <w:i/>
          <w:color w:val="000000"/>
          <w:sz w:val="24"/>
          <w:szCs w:val="24"/>
        </w:rPr>
      </w:pPr>
      <w:r w:rsidRPr="005E2D29">
        <w:rPr>
          <w:i/>
          <w:color w:val="000000"/>
          <w:sz w:val="24"/>
          <w:szCs w:val="24"/>
        </w:rPr>
        <w:t>Project Specifications</w:t>
      </w:r>
    </w:p>
    <w:p w14:paraId="2E820A58" w14:textId="19887E02" w:rsidR="00E13FD9" w:rsidRPr="005E2D29" w:rsidRDefault="00E13FD9" w:rsidP="00E13FD9">
      <w:pPr>
        <w:numPr>
          <w:ilvl w:val="1"/>
          <w:numId w:val="22"/>
        </w:numPr>
        <w:spacing w:after="0"/>
        <w:rPr>
          <w:i/>
          <w:color w:val="000000"/>
          <w:sz w:val="24"/>
          <w:szCs w:val="24"/>
        </w:rPr>
      </w:pPr>
      <w:r w:rsidRPr="005E2D29">
        <w:rPr>
          <w:i/>
          <w:color w:val="000000"/>
          <w:sz w:val="24"/>
          <w:szCs w:val="24"/>
        </w:rPr>
        <w:t>Detailed description of the project’s functional requirements, performance standards, and quality expectations for each system and equipment</w:t>
      </w:r>
    </w:p>
    <w:p w14:paraId="79120346" w14:textId="1FC83A19" w:rsidR="00D77D87" w:rsidRDefault="00D77D87" w:rsidP="00E13FD9">
      <w:pPr>
        <w:numPr>
          <w:ilvl w:val="0"/>
          <w:numId w:val="22"/>
        </w:numPr>
        <w:spacing w:after="0"/>
        <w:rPr>
          <w:i/>
          <w:color w:val="000000"/>
          <w:sz w:val="24"/>
          <w:szCs w:val="24"/>
        </w:rPr>
      </w:pPr>
      <w:r>
        <w:rPr>
          <w:i/>
          <w:color w:val="000000"/>
          <w:sz w:val="24"/>
          <w:szCs w:val="24"/>
        </w:rPr>
        <w:t>Project Drawings (if available at time of the proposal)</w:t>
      </w:r>
    </w:p>
    <w:p w14:paraId="7F3A8E91" w14:textId="7114B633" w:rsidR="00D77D87" w:rsidRDefault="00D77D87" w:rsidP="00D77D87">
      <w:pPr>
        <w:numPr>
          <w:ilvl w:val="1"/>
          <w:numId w:val="22"/>
        </w:numPr>
        <w:spacing w:after="0"/>
        <w:rPr>
          <w:i/>
          <w:color w:val="000000"/>
          <w:sz w:val="24"/>
          <w:szCs w:val="24"/>
        </w:rPr>
      </w:pPr>
      <w:r>
        <w:rPr>
          <w:i/>
          <w:color w:val="000000"/>
          <w:sz w:val="24"/>
          <w:szCs w:val="24"/>
        </w:rPr>
        <w:t>Conceptional design through construction level drawings.</w:t>
      </w:r>
    </w:p>
    <w:p w14:paraId="6B5C5EFE" w14:textId="50D4652F" w:rsidR="00E13FD9" w:rsidRPr="005E2D29" w:rsidRDefault="00E13FD9" w:rsidP="00E13FD9">
      <w:pPr>
        <w:numPr>
          <w:ilvl w:val="0"/>
          <w:numId w:val="22"/>
        </w:numPr>
        <w:spacing w:after="0"/>
        <w:rPr>
          <w:i/>
          <w:color w:val="000000"/>
          <w:sz w:val="24"/>
          <w:szCs w:val="24"/>
        </w:rPr>
      </w:pPr>
      <w:r w:rsidRPr="005E2D29">
        <w:rPr>
          <w:i/>
          <w:color w:val="000000"/>
          <w:sz w:val="24"/>
          <w:szCs w:val="24"/>
        </w:rPr>
        <w:t>Technical Specifications</w:t>
      </w:r>
    </w:p>
    <w:p w14:paraId="51B5331A" w14:textId="18C08CDA" w:rsidR="00E13FD9" w:rsidRPr="005E2D29" w:rsidRDefault="00E13FD9" w:rsidP="00E13FD9">
      <w:pPr>
        <w:numPr>
          <w:ilvl w:val="1"/>
          <w:numId w:val="22"/>
        </w:numPr>
        <w:spacing w:after="0"/>
        <w:rPr>
          <w:i/>
          <w:color w:val="000000"/>
          <w:sz w:val="24"/>
          <w:szCs w:val="24"/>
        </w:rPr>
      </w:pPr>
      <w:r w:rsidRPr="005E2D29">
        <w:rPr>
          <w:i/>
          <w:color w:val="000000"/>
          <w:sz w:val="24"/>
          <w:szCs w:val="24"/>
        </w:rPr>
        <w:t>Performance characteristics of equipment specified including manufacturer information</w:t>
      </w:r>
    </w:p>
    <w:p w14:paraId="2F765DF7" w14:textId="250ABEC7" w:rsidR="00E13FD9" w:rsidRPr="005E2D29" w:rsidRDefault="00E13FD9" w:rsidP="00E13FD9">
      <w:pPr>
        <w:numPr>
          <w:ilvl w:val="0"/>
          <w:numId w:val="22"/>
        </w:numPr>
        <w:spacing w:after="0"/>
        <w:rPr>
          <w:i/>
          <w:color w:val="000000"/>
          <w:sz w:val="24"/>
          <w:szCs w:val="24"/>
        </w:rPr>
      </w:pPr>
      <w:r w:rsidRPr="005E2D29">
        <w:rPr>
          <w:i/>
          <w:color w:val="000000"/>
          <w:sz w:val="24"/>
          <w:szCs w:val="24"/>
        </w:rPr>
        <w:t>Operational Requirements</w:t>
      </w:r>
    </w:p>
    <w:p w14:paraId="6AFF8752" w14:textId="1248D120" w:rsidR="00E13FD9" w:rsidRPr="005E2D29" w:rsidRDefault="00E13FD9" w:rsidP="00E13FD9">
      <w:pPr>
        <w:numPr>
          <w:ilvl w:val="1"/>
          <w:numId w:val="22"/>
        </w:numPr>
        <w:spacing w:after="0"/>
        <w:rPr>
          <w:i/>
          <w:color w:val="000000"/>
          <w:sz w:val="24"/>
          <w:szCs w:val="24"/>
        </w:rPr>
      </w:pPr>
      <w:r w:rsidRPr="005E2D29">
        <w:rPr>
          <w:i/>
          <w:color w:val="000000"/>
          <w:sz w:val="24"/>
          <w:szCs w:val="24"/>
        </w:rPr>
        <w:t>Owner operational intent including scheduling and desired comfort/temperature requirements</w:t>
      </w:r>
    </w:p>
    <w:p w14:paraId="67F756A3" w14:textId="16A7C8A5" w:rsidR="00E13FD9" w:rsidRPr="005E2D29" w:rsidRDefault="00E13FD9" w:rsidP="00E13FD9">
      <w:pPr>
        <w:numPr>
          <w:ilvl w:val="0"/>
          <w:numId w:val="22"/>
        </w:numPr>
        <w:spacing w:after="0"/>
        <w:rPr>
          <w:i/>
          <w:color w:val="000000"/>
          <w:sz w:val="24"/>
          <w:szCs w:val="24"/>
        </w:rPr>
      </w:pPr>
      <w:r w:rsidRPr="005E2D29">
        <w:rPr>
          <w:i/>
          <w:color w:val="000000"/>
          <w:sz w:val="24"/>
          <w:szCs w:val="24"/>
        </w:rPr>
        <w:t>Performance Criteria</w:t>
      </w:r>
    </w:p>
    <w:p w14:paraId="34E71054" w14:textId="31CA2AD0" w:rsidR="00F2006C" w:rsidRDefault="00E13FD9" w:rsidP="00F2006C">
      <w:pPr>
        <w:numPr>
          <w:ilvl w:val="1"/>
          <w:numId w:val="22"/>
        </w:numPr>
        <w:spacing w:after="0"/>
        <w:rPr>
          <w:i/>
          <w:color w:val="000000"/>
          <w:sz w:val="24"/>
          <w:szCs w:val="24"/>
        </w:rPr>
      </w:pPr>
      <w:r w:rsidRPr="005E2D29">
        <w:rPr>
          <w:i/>
          <w:color w:val="000000"/>
          <w:sz w:val="24"/>
          <w:szCs w:val="24"/>
        </w:rPr>
        <w:t xml:space="preserve">Measurable parameters used to evaluate system performance during commissioning.  Examples include temperature ranges, airflow rates, pressures, energy </w:t>
      </w:r>
      <w:r w:rsidR="00F2006C">
        <w:rPr>
          <w:i/>
          <w:color w:val="000000"/>
          <w:sz w:val="24"/>
          <w:szCs w:val="24"/>
        </w:rPr>
        <w:t>consumption</w:t>
      </w:r>
    </w:p>
    <w:p w14:paraId="4497A2EA" w14:textId="77777777" w:rsidR="00E13FD9" w:rsidRDefault="00E13FD9" w:rsidP="00E13FD9">
      <w:pPr>
        <w:spacing w:after="0"/>
        <w:rPr>
          <w:b/>
          <w:i/>
          <w:sz w:val="24"/>
          <w:szCs w:val="24"/>
        </w:rPr>
      </w:pPr>
      <w:r w:rsidRPr="005E2D29">
        <w:rPr>
          <w:b/>
          <w:i/>
          <w:sz w:val="24"/>
          <w:szCs w:val="24"/>
        </w:rPr>
        <w:t>← EXAMPLE ENDS</w:t>
      </w:r>
    </w:p>
    <w:p w14:paraId="2787DFB6" w14:textId="77777777" w:rsidR="00D25EAF" w:rsidRDefault="00D25EAF" w:rsidP="00E13FD9">
      <w:pPr>
        <w:spacing w:after="0"/>
        <w:rPr>
          <w:b/>
          <w:i/>
          <w:sz w:val="24"/>
          <w:szCs w:val="24"/>
        </w:rPr>
      </w:pPr>
    </w:p>
    <w:p w14:paraId="33239389" w14:textId="77777777" w:rsidR="005C1721" w:rsidRDefault="00D25EAF" w:rsidP="005C1721">
      <w:pPr>
        <w:spacing w:after="0"/>
        <w:rPr>
          <w:bCs/>
          <w:iCs/>
          <w:sz w:val="24"/>
          <w:szCs w:val="24"/>
        </w:rPr>
      </w:pPr>
      <w:r w:rsidRPr="00881858">
        <w:rPr>
          <w:bCs/>
          <w:iCs/>
          <w:sz w:val="24"/>
          <w:szCs w:val="24"/>
        </w:rPr>
        <w:t xml:space="preserve">The CxA will be expected to provide commissioning services from the Schematic Design Phase and continue through preparation of construction documents, bidding, construction, close-out and </w:t>
      </w:r>
      <w:r w:rsidRPr="005C1721">
        <w:rPr>
          <w:bCs/>
          <w:iCs/>
          <w:sz w:val="24"/>
          <w:szCs w:val="24"/>
        </w:rPr>
        <w:t>building occupancy as phased or as otherwise noted. The CxA, will be expected to support the Owner through all submissions related to the project as necessary</w:t>
      </w:r>
      <w:r w:rsidR="005C1721">
        <w:rPr>
          <w:bCs/>
          <w:iCs/>
          <w:sz w:val="24"/>
          <w:szCs w:val="24"/>
        </w:rPr>
        <w:t>.</w:t>
      </w:r>
    </w:p>
    <w:p w14:paraId="4FE224B4" w14:textId="1C7ED434" w:rsidR="00E13FD9" w:rsidRDefault="00E13FD9" w:rsidP="00E13FD9">
      <w:pPr>
        <w:pStyle w:val="Heading1"/>
        <w:numPr>
          <w:ilvl w:val="0"/>
          <w:numId w:val="1"/>
        </w:numPr>
        <w:rPr>
          <w:color w:val="000000"/>
        </w:rPr>
      </w:pPr>
      <w:bookmarkStart w:id="15" w:name="_Toc188023759"/>
      <w:r>
        <w:rPr>
          <w:color w:val="000000"/>
        </w:rPr>
        <w:t>Commissioning Plan and Schedule</w:t>
      </w:r>
      <w:bookmarkEnd w:id="15"/>
    </w:p>
    <w:p w14:paraId="31A6F4A5" w14:textId="77777777" w:rsidR="00E13FD9" w:rsidRPr="005E2D29" w:rsidRDefault="00E13FD9" w:rsidP="00E13FD9">
      <w:pPr>
        <w:pBdr>
          <w:top w:val="single" w:sz="6" w:space="1" w:color="000000"/>
          <w:bottom w:val="single" w:sz="6" w:space="1" w:color="000000"/>
        </w:pBdr>
        <w:spacing w:after="0"/>
        <w:rPr>
          <w:i/>
          <w:sz w:val="24"/>
          <w:szCs w:val="24"/>
        </w:rPr>
      </w:pPr>
      <w:r w:rsidRPr="005E2D29">
        <w:rPr>
          <w:i/>
          <w:sz w:val="24"/>
          <w:szCs w:val="24"/>
        </w:rPr>
        <w:t xml:space="preserve">This section should describe in full, parts of the commissioning plan and its schedule, including detailed information about pre-functional checks, functional performance tests, control system tuning/optimization, equipment specifications, installation verifications, documentation of findings and a timeline for completing each state of the commissioning process to ensure the system operates according to design specifications and meets energy efficiency standards.  </w:t>
      </w:r>
    </w:p>
    <w:p w14:paraId="6D041CF4" w14:textId="77777777" w:rsidR="00E13FD9" w:rsidRPr="005E2D29" w:rsidRDefault="00E13FD9" w:rsidP="00E13FD9">
      <w:pPr>
        <w:rPr>
          <w:sz w:val="24"/>
          <w:szCs w:val="24"/>
        </w:rPr>
      </w:pPr>
    </w:p>
    <w:p w14:paraId="51D7B3A0" w14:textId="77777777" w:rsidR="00E13FD9" w:rsidRPr="005E2D29" w:rsidRDefault="00E13FD9" w:rsidP="00E13FD9">
      <w:pPr>
        <w:rPr>
          <w:sz w:val="24"/>
          <w:szCs w:val="24"/>
        </w:rPr>
      </w:pPr>
      <w:r w:rsidRPr="005E2D29">
        <w:rPr>
          <w:sz w:val="24"/>
          <w:szCs w:val="24"/>
        </w:rPr>
        <w:t xml:space="preserve">1. A project schedule and planning phase information will be made available to the CxA for the development of a comprehensive commissioning plan (i.e., design phase, construction phase, field verification, functional verification, acceptance phase, post acceptance phase, training, documentation warranty review, seasonal testing, </w:t>
      </w:r>
      <w:proofErr w:type="spellStart"/>
      <w:r w:rsidRPr="005E2D29">
        <w:rPr>
          <w:sz w:val="24"/>
          <w:szCs w:val="24"/>
        </w:rPr>
        <w:t>etc</w:t>
      </w:r>
      <w:proofErr w:type="spellEnd"/>
      <w:r w:rsidRPr="005E2D29">
        <w:rPr>
          <w:sz w:val="24"/>
          <w:szCs w:val="24"/>
        </w:rPr>
        <w:t>).</w:t>
      </w:r>
    </w:p>
    <w:p w14:paraId="5B12EC0C" w14:textId="77777777" w:rsidR="00E13FD9" w:rsidRPr="005E2D29" w:rsidRDefault="00E13FD9" w:rsidP="00E13FD9">
      <w:pPr>
        <w:rPr>
          <w:sz w:val="24"/>
          <w:szCs w:val="24"/>
        </w:rPr>
      </w:pPr>
      <w:r w:rsidRPr="005E2D29">
        <w:rPr>
          <w:sz w:val="24"/>
          <w:szCs w:val="24"/>
        </w:rPr>
        <w:lastRenderedPageBreak/>
        <w:t>2. The CxA shall develop a commissioning plan that defines the commissioning process for the various phases of project development. This plan shall include a schedule of commissioning process activities and identify the parties that will perform these activities.</w:t>
      </w:r>
    </w:p>
    <w:p w14:paraId="7FF669EA" w14:textId="77777777" w:rsidR="00E13FD9" w:rsidRPr="005E2D29" w:rsidRDefault="00E13FD9" w:rsidP="00E13FD9">
      <w:pPr>
        <w:rPr>
          <w:sz w:val="24"/>
          <w:szCs w:val="24"/>
        </w:rPr>
      </w:pPr>
      <w:r w:rsidRPr="005E2D29">
        <w:rPr>
          <w:sz w:val="24"/>
          <w:szCs w:val="24"/>
        </w:rPr>
        <w:t>3. The commissioning plan shall be updated as the project progresses, and more information is available or when the project requirements change.</w:t>
      </w:r>
    </w:p>
    <w:p w14:paraId="5628E8BB" w14:textId="0C3F03FB" w:rsidR="00E13FD9" w:rsidRPr="005E2D29" w:rsidRDefault="00E13FD9" w:rsidP="00E13FD9">
      <w:pPr>
        <w:rPr>
          <w:sz w:val="24"/>
          <w:szCs w:val="24"/>
        </w:rPr>
      </w:pPr>
      <w:r w:rsidRPr="005E2D29">
        <w:rPr>
          <w:sz w:val="24"/>
          <w:szCs w:val="24"/>
        </w:rPr>
        <w:t>4. The CX shall work with the design team to integrate the commissioning process into the contract documents so as to describe the Contractor’s responsibilities.</w:t>
      </w:r>
    </w:p>
    <w:p w14:paraId="7A752359" w14:textId="1A0AB3F2" w:rsidR="00E13FD9" w:rsidRPr="005E2D29" w:rsidRDefault="00E13FD9" w:rsidP="00E13FD9">
      <w:pPr>
        <w:rPr>
          <w:sz w:val="24"/>
          <w:szCs w:val="24"/>
        </w:rPr>
      </w:pPr>
      <w:r w:rsidRPr="005E2D29">
        <w:rPr>
          <w:sz w:val="24"/>
          <w:szCs w:val="24"/>
        </w:rPr>
        <w:t xml:space="preserve"> Reference example </w:t>
      </w:r>
      <w:r w:rsidR="001B1B4C">
        <w:rPr>
          <w:sz w:val="24"/>
          <w:szCs w:val="24"/>
        </w:rPr>
        <w:t>c</w:t>
      </w:r>
      <w:r w:rsidRPr="005E2D29">
        <w:rPr>
          <w:sz w:val="24"/>
          <w:szCs w:val="24"/>
        </w:rPr>
        <w:t xml:space="preserve">ommissioning </w:t>
      </w:r>
      <w:r w:rsidR="001B1B4C">
        <w:rPr>
          <w:sz w:val="24"/>
          <w:szCs w:val="24"/>
        </w:rPr>
        <w:t>p</w:t>
      </w:r>
      <w:r w:rsidRPr="005E2D29">
        <w:rPr>
          <w:sz w:val="24"/>
          <w:szCs w:val="24"/>
        </w:rPr>
        <w:t xml:space="preserve">lans and commissioning resources:     </w:t>
      </w:r>
    </w:p>
    <w:p w14:paraId="773E5425" w14:textId="27A6134C" w:rsidR="00095CC0" w:rsidRDefault="00E13FD9" w:rsidP="00E13FD9">
      <w:pPr>
        <w:pStyle w:val="ListParagraph"/>
        <w:numPr>
          <w:ilvl w:val="0"/>
          <w:numId w:val="29"/>
        </w:numPr>
        <w:rPr>
          <w:sz w:val="24"/>
          <w:szCs w:val="24"/>
        </w:rPr>
      </w:pPr>
      <w:r w:rsidRPr="005E2D29">
        <w:rPr>
          <w:sz w:val="24"/>
          <w:szCs w:val="24"/>
        </w:rPr>
        <w:t xml:space="preserve">Commissioning </w:t>
      </w:r>
      <w:r w:rsidR="001B1B4C">
        <w:rPr>
          <w:sz w:val="24"/>
          <w:szCs w:val="24"/>
        </w:rPr>
        <w:t>p</w:t>
      </w:r>
      <w:r w:rsidRPr="005E2D29">
        <w:rPr>
          <w:sz w:val="24"/>
          <w:szCs w:val="24"/>
        </w:rPr>
        <w:t>lan for a 16</w:t>
      </w:r>
      <w:r w:rsidR="00095CC0">
        <w:rPr>
          <w:sz w:val="24"/>
          <w:szCs w:val="24"/>
        </w:rPr>
        <w:t>,</w:t>
      </w:r>
      <w:r w:rsidRPr="005E2D29">
        <w:rPr>
          <w:sz w:val="24"/>
          <w:szCs w:val="24"/>
        </w:rPr>
        <w:t>500 square foot library:</w:t>
      </w:r>
    </w:p>
    <w:p w14:paraId="7ADA103A" w14:textId="3DB9A1DD" w:rsidR="00E13FD9" w:rsidRPr="005E2D29" w:rsidRDefault="00000000" w:rsidP="00095CC0">
      <w:pPr>
        <w:pStyle w:val="ListParagraph"/>
        <w:numPr>
          <w:ilvl w:val="1"/>
          <w:numId w:val="29"/>
        </w:numPr>
        <w:rPr>
          <w:sz w:val="24"/>
          <w:szCs w:val="24"/>
        </w:rPr>
      </w:pPr>
      <w:hyperlink r:id="rId13" w:history="1">
        <w:r w:rsidR="00095CC0" w:rsidRPr="002A400A">
          <w:rPr>
            <w:rStyle w:val="Hyperlink"/>
            <w:sz w:val="24"/>
            <w:szCs w:val="24"/>
          </w:rPr>
          <w:t>https://files.wmich.edu/s3fs-public/attachments/u301/2014/149_Commissioning%20Plan_R10093.Preliminary%20Cx%20Plan_Submitted_2013%2004%2016_0.pdf</w:t>
        </w:r>
      </w:hyperlink>
    </w:p>
    <w:p w14:paraId="6D4BFA34" w14:textId="77EA9B7F" w:rsidR="00095CC0" w:rsidRDefault="00E13FD9" w:rsidP="00E13FD9">
      <w:pPr>
        <w:pStyle w:val="ListParagraph"/>
        <w:numPr>
          <w:ilvl w:val="0"/>
          <w:numId w:val="29"/>
        </w:numPr>
        <w:rPr>
          <w:sz w:val="24"/>
          <w:szCs w:val="24"/>
        </w:rPr>
      </w:pPr>
      <w:r w:rsidRPr="005E2D29">
        <w:rPr>
          <w:sz w:val="24"/>
          <w:szCs w:val="24"/>
        </w:rPr>
        <w:t xml:space="preserve">Monitoring Based Commissioning </w:t>
      </w:r>
      <w:r w:rsidR="001B1B4C">
        <w:rPr>
          <w:sz w:val="24"/>
          <w:szCs w:val="24"/>
        </w:rPr>
        <w:t>p</w:t>
      </w:r>
      <w:r w:rsidRPr="005E2D29">
        <w:rPr>
          <w:sz w:val="24"/>
          <w:szCs w:val="24"/>
        </w:rPr>
        <w:t>lan</w:t>
      </w:r>
      <w:r w:rsidRPr="001B1B4C">
        <w:rPr>
          <w:sz w:val="24"/>
          <w:szCs w:val="24"/>
        </w:rPr>
        <w:t xml:space="preserve"> that uses Energy Management and Information Systems (EMIS) for ongoing monitoring and analytics</w:t>
      </w:r>
      <w:r w:rsidRPr="005E2D29">
        <w:rPr>
          <w:sz w:val="24"/>
          <w:szCs w:val="24"/>
        </w:rPr>
        <w:t xml:space="preserve">.  </w:t>
      </w:r>
      <w:r w:rsidRPr="001B1B4C">
        <w:rPr>
          <w:sz w:val="24"/>
          <w:szCs w:val="24"/>
        </w:rPr>
        <w:t>This MBCx Plan can be used to implement meter analytics with an energy information system (EIS), and/or heating, ventilation and air conditioning (HVAC) operational fault detection and diagnostics (FDD)</w:t>
      </w:r>
      <w:r w:rsidRPr="005E2D29">
        <w:rPr>
          <w:sz w:val="24"/>
          <w:szCs w:val="24"/>
        </w:rPr>
        <w:t>:</w:t>
      </w:r>
    </w:p>
    <w:p w14:paraId="0F281674" w14:textId="7B627C14" w:rsidR="00E13FD9" w:rsidRPr="00881858" w:rsidRDefault="00E13FD9" w:rsidP="00E13FD9">
      <w:pPr>
        <w:pStyle w:val="ListParagraph"/>
        <w:numPr>
          <w:ilvl w:val="1"/>
          <w:numId w:val="29"/>
        </w:numPr>
        <w:rPr>
          <w:sz w:val="24"/>
          <w:szCs w:val="24"/>
        </w:rPr>
      </w:pPr>
      <w:r w:rsidRPr="005E2D29">
        <w:rPr>
          <w:sz w:val="24"/>
          <w:szCs w:val="24"/>
        </w:rPr>
        <w:t>https://buildings.lbl.gov/sites/default/files/MBCx%20Plan%20Template_June%202017_Final.pdf</w:t>
      </w:r>
    </w:p>
    <w:p w14:paraId="0FF21857" w14:textId="735284E2" w:rsidR="00E13FD9" w:rsidRPr="005E2D29" w:rsidRDefault="00E13FD9" w:rsidP="00E13FD9">
      <w:pPr>
        <w:rPr>
          <w:sz w:val="24"/>
          <w:szCs w:val="24"/>
        </w:rPr>
      </w:pPr>
      <w:r w:rsidRPr="005E2D29">
        <w:rPr>
          <w:sz w:val="24"/>
          <w:szCs w:val="24"/>
        </w:rPr>
        <w:t xml:space="preserve">Examples of key elements of a </w:t>
      </w:r>
      <w:r w:rsidR="001B1B4C">
        <w:rPr>
          <w:sz w:val="24"/>
          <w:szCs w:val="24"/>
        </w:rPr>
        <w:t>c</w:t>
      </w:r>
      <w:r w:rsidRPr="005E2D29">
        <w:rPr>
          <w:sz w:val="24"/>
          <w:szCs w:val="24"/>
        </w:rPr>
        <w:t xml:space="preserve">ommissioning </w:t>
      </w:r>
      <w:r w:rsidR="001B1B4C">
        <w:rPr>
          <w:sz w:val="24"/>
          <w:szCs w:val="24"/>
        </w:rPr>
        <w:t>p</w:t>
      </w:r>
      <w:r w:rsidRPr="005E2D29">
        <w:rPr>
          <w:sz w:val="24"/>
          <w:szCs w:val="24"/>
        </w:rPr>
        <w:t>lan</w:t>
      </w:r>
      <w:r w:rsidR="001B1B4C">
        <w:rPr>
          <w:sz w:val="24"/>
          <w:szCs w:val="24"/>
        </w:rPr>
        <w:t>:</w:t>
      </w:r>
    </w:p>
    <w:p w14:paraId="559C7DEC" w14:textId="77777777" w:rsidR="00E13FD9" w:rsidRPr="005E2D29" w:rsidRDefault="00E13FD9" w:rsidP="00E13FD9">
      <w:pPr>
        <w:rPr>
          <w:b/>
          <w:i/>
          <w:sz w:val="24"/>
          <w:szCs w:val="24"/>
        </w:rPr>
      </w:pPr>
      <w:r w:rsidRPr="005E2D29">
        <w:rPr>
          <w:b/>
          <w:i/>
          <w:sz w:val="24"/>
          <w:szCs w:val="24"/>
        </w:rPr>
        <w:t>EXAMPLE BEGINS →</w:t>
      </w:r>
    </w:p>
    <w:p w14:paraId="6F97A90A" w14:textId="77777777" w:rsidR="00E13FD9" w:rsidRPr="005E2D29" w:rsidRDefault="00E13FD9" w:rsidP="00E13FD9">
      <w:pPr>
        <w:pStyle w:val="ListParagraph"/>
        <w:numPr>
          <w:ilvl w:val="0"/>
          <w:numId w:val="30"/>
        </w:numPr>
        <w:rPr>
          <w:bCs/>
          <w:i/>
          <w:sz w:val="24"/>
          <w:szCs w:val="24"/>
        </w:rPr>
      </w:pPr>
      <w:r w:rsidRPr="005E2D29">
        <w:rPr>
          <w:bCs/>
          <w:i/>
          <w:sz w:val="24"/>
          <w:szCs w:val="24"/>
        </w:rPr>
        <w:t>Design Phase</w:t>
      </w:r>
    </w:p>
    <w:p w14:paraId="283CCA76" w14:textId="3A3C1024" w:rsidR="00E13FD9" w:rsidRPr="005E2D29" w:rsidRDefault="00E13FD9" w:rsidP="00E13FD9">
      <w:pPr>
        <w:pStyle w:val="ListParagraph"/>
        <w:numPr>
          <w:ilvl w:val="1"/>
          <w:numId w:val="30"/>
        </w:numPr>
        <w:rPr>
          <w:bCs/>
          <w:i/>
          <w:sz w:val="24"/>
          <w:szCs w:val="24"/>
        </w:rPr>
      </w:pPr>
      <w:r w:rsidRPr="005E2D29">
        <w:rPr>
          <w:bCs/>
          <w:i/>
          <w:sz w:val="24"/>
          <w:szCs w:val="24"/>
        </w:rPr>
        <w:t>Create the preliminary commissioning plan</w:t>
      </w:r>
    </w:p>
    <w:p w14:paraId="3F2FE503" w14:textId="119D5DB8" w:rsidR="00E13FD9" w:rsidRPr="005E2D29" w:rsidRDefault="00E13FD9" w:rsidP="00E13FD9">
      <w:pPr>
        <w:pStyle w:val="ListParagraph"/>
        <w:numPr>
          <w:ilvl w:val="1"/>
          <w:numId w:val="30"/>
        </w:numPr>
        <w:rPr>
          <w:bCs/>
          <w:i/>
          <w:sz w:val="24"/>
          <w:szCs w:val="24"/>
        </w:rPr>
      </w:pPr>
      <w:r w:rsidRPr="005E2D29">
        <w:rPr>
          <w:bCs/>
          <w:i/>
          <w:sz w:val="24"/>
          <w:szCs w:val="24"/>
        </w:rPr>
        <w:t>Create the Basis of Design (BOD) document</w:t>
      </w:r>
    </w:p>
    <w:p w14:paraId="2B717D42" w14:textId="5D210D38" w:rsidR="00E13FD9" w:rsidRPr="005E2D29" w:rsidRDefault="006562AB" w:rsidP="00E13FD9">
      <w:pPr>
        <w:pStyle w:val="ListParagraph"/>
        <w:numPr>
          <w:ilvl w:val="1"/>
          <w:numId w:val="30"/>
        </w:numPr>
        <w:rPr>
          <w:bCs/>
          <w:i/>
          <w:sz w:val="24"/>
          <w:szCs w:val="24"/>
        </w:rPr>
      </w:pPr>
      <w:r>
        <w:rPr>
          <w:bCs/>
          <w:i/>
          <w:sz w:val="24"/>
          <w:szCs w:val="24"/>
        </w:rPr>
        <w:t>Provide a d</w:t>
      </w:r>
      <w:r w:rsidR="00E13FD9" w:rsidRPr="005E2D29">
        <w:rPr>
          <w:bCs/>
          <w:i/>
          <w:sz w:val="24"/>
          <w:szCs w:val="24"/>
        </w:rPr>
        <w:t>esign review</w:t>
      </w:r>
    </w:p>
    <w:p w14:paraId="3BDF064C" w14:textId="58051215" w:rsidR="00E13FD9" w:rsidRPr="005E2D29" w:rsidRDefault="006562AB" w:rsidP="00E13FD9">
      <w:pPr>
        <w:pStyle w:val="ListParagraph"/>
        <w:numPr>
          <w:ilvl w:val="1"/>
          <w:numId w:val="30"/>
        </w:numPr>
        <w:rPr>
          <w:bCs/>
          <w:i/>
          <w:sz w:val="24"/>
          <w:szCs w:val="24"/>
        </w:rPr>
      </w:pPr>
      <w:r>
        <w:rPr>
          <w:bCs/>
          <w:i/>
          <w:sz w:val="24"/>
          <w:szCs w:val="24"/>
        </w:rPr>
        <w:t>Provide s</w:t>
      </w:r>
      <w:r w:rsidR="00E13FD9" w:rsidRPr="005E2D29">
        <w:rPr>
          <w:bCs/>
          <w:i/>
          <w:sz w:val="24"/>
          <w:szCs w:val="24"/>
        </w:rPr>
        <w:t>pecification development</w:t>
      </w:r>
    </w:p>
    <w:p w14:paraId="760169B9" w14:textId="55938951" w:rsidR="00E13FD9" w:rsidRPr="005E2D29" w:rsidRDefault="00E13FD9" w:rsidP="00E13FD9">
      <w:pPr>
        <w:pStyle w:val="ListParagraph"/>
        <w:numPr>
          <w:ilvl w:val="1"/>
          <w:numId w:val="30"/>
        </w:numPr>
        <w:rPr>
          <w:bCs/>
          <w:i/>
          <w:sz w:val="24"/>
          <w:szCs w:val="24"/>
        </w:rPr>
      </w:pPr>
      <w:r w:rsidRPr="005E2D29">
        <w:rPr>
          <w:bCs/>
          <w:i/>
          <w:sz w:val="24"/>
          <w:szCs w:val="24"/>
        </w:rPr>
        <w:t>Create construction checklists, tests and startup documentation</w:t>
      </w:r>
    </w:p>
    <w:p w14:paraId="2F41CF6D" w14:textId="77777777" w:rsidR="00E13FD9" w:rsidRPr="005E2D29" w:rsidRDefault="00E13FD9" w:rsidP="00E13FD9">
      <w:pPr>
        <w:pStyle w:val="ListParagraph"/>
        <w:numPr>
          <w:ilvl w:val="0"/>
          <w:numId w:val="30"/>
        </w:numPr>
        <w:rPr>
          <w:bCs/>
          <w:i/>
          <w:sz w:val="24"/>
          <w:szCs w:val="24"/>
        </w:rPr>
      </w:pPr>
      <w:r w:rsidRPr="005E2D29">
        <w:rPr>
          <w:bCs/>
          <w:i/>
          <w:sz w:val="24"/>
          <w:szCs w:val="24"/>
        </w:rPr>
        <w:t>Construction Phase</w:t>
      </w:r>
    </w:p>
    <w:p w14:paraId="0ABF4DC3" w14:textId="73DB6DE0" w:rsidR="00E13FD9" w:rsidRPr="005E2D29" w:rsidRDefault="006562AB" w:rsidP="00E13FD9">
      <w:pPr>
        <w:pStyle w:val="ListParagraph"/>
        <w:numPr>
          <w:ilvl w:val="1"/>
          <w:numId w:val="30"/>
        </w:numPr>
        <w:rPr>
          <w:bCs/>
          <w:i/>
          <w:sz w:val="24"/>
          <w:szCs w:val="24"/>
        </w:rPr>
      </w:pPr>
      <w:r>
        <w:rPr>
          <w:bCs/>
          <w:i/>
          <w:sz w:val="24"/>
          <w:szCs w:val="24"/>
        </w:rPr>
        <w:t xml:space="preserve">Provide </w:t>
      </w:r>
      <w:r w:rsidR="00E13FD9" w:rsidRPr="005E2D29">
        <w:rPr>
          <w:bCs/>
          <w:i/>
          <w:sz w:val="24"/>
          <w:szCs w:val="24"/>
        </w:rPr>
        <w:t>Submittal review</w:t>
      </w:r>
    </w:p>
    <w:p w14:paraId="6816D80D" w14:textId="2933D2EC" w:rsidR="00E13FD9" w:rsidRPr="005E2D29" w:rsidRDefault="006562AB" w:rsidP="00E13FD9">
      <w:pPr>
        <w:pStyle w:val="ListParagraph"/>
        <w:numPr>
          <w:ilvl w:val="1"/>
          <w:numId w:val="30"/>
        </w:numPr>
        <w:rPr>
          <w:bCs/>
          <w:i/>
          <w:sz w:val="24"/>
          <w:szCs w:val="24"/>
        </w:rPr>
      </w:pPr>
      <w:r>
        <w:rPr>
          <w:bCs/>
          <w:i/>
          <w:sz w:val="24"/>
          <w:szCs w:val="24"/>
        </w:rPr>
        <w:t xml:space="preserve">Provide </w:t>
      </w:r>
      <w:r w:rsidR="00E13FD9" w:rsidRPr="005E2D29">
        <w:rPr>
          <w:bCs/>
          <w:i/>
          <w:sz w:val="24"/>
          <w:szCs w:val="24"/>
        </w:rPr>
        <w:t>O&amp;M manual review</w:t>
      </w:r>
    </w:p>
    <w:p w14:paraId="4F6B5CFD" w14:textId="1807D287" w:rsidR="00E13FD9" w:rsidRPr="005E2D29" w:rsidRDefault="006562AB" w:rsidP="00E13FD9">
      <w:pPr>
        <w:pStyle w:val="ListParagraph"/>
        <w:numPr>
          <w:ilvl w:val="1"/>
          <w:numId w:val="30"/>
        </w:numPr>
        <w:rPr>
          <w:bCs/>
          <w:i/>
          <w:sz w:val="24"/>
          <w:szCs w:val="24"/>
        </w:rPr>
      </w:pPr>
      <w:r>
        <w:rPr>
          <w:bCs/>
          <w:i/>
          <w:sz w:val="24"/>
          <w:szCs w:val="24"/>
        </w:rPr>
        <w:t>Provide c</w:t>
      </w:r>
      <w:r w:rsidR="00E13FD9" w:rsidRPr="005E2D29">
        <w:rPr>
          <w:bCs/>
          <w:i/>
          <w:sz w:val="24"/>
          <w:szCs w:val="24"/>
        </w:rPr>
        <w:t>onstruction checklists</w:t>
      </w:r>
    </w:p>
    <w:p w14:paraId="64DB2FD2" w14:textId="7F24404F" w:rsidR="00E13FD9" w:rsidRPr="005E2D29" w:rsidRDefault="006562AB" w:rsidP="00E13FD9">
      <w:pPr>
        <w:pStyle w:val="ListParagraph"/>
        <w:numPr>
          <w:ilvl w:val="1"/>
          <w:numId w:val="30"/>
        </w:numPr>
        <w:rPr>
          <w:bCs/>
          <w:i/>
          <w:sz w:val="24"/>
          <w:szCs w:val="24"/>
        </w:rPr>
      </w:pPr>
      <w:r>
        <w:rPr>
          <w:bCs/>
          <w:i/>
          <w:sz w:val="24"/>
          <w:szCs w:val="24"/>
        </w:rPr>
        <w:t>Provide f</w:t>
      </w:r>
      <w:r w:rsidR="00E13FD9" w:rsidRPr="005E2D29">
        <w:rPr>
          <w:bCs/>
          <w:i/>
          <w:sz w:val="24"/>
          <w:szCs w:val="24"/>
        </w:rPr>
        <w:t>ield observations</w:t>
      </w:r>
    </w:p>
    <w:p w14:paraId="47C68A4B" w14:textId="1A0268D5" w:rsidR="00E13FD9" w:rsidRPr="005E2D29" w:rsidRDefault="006562AB" w:rsidP="00E13FD9">
      <w:pPr>
        <w:pStyle w:val="ListParagraph"/>
        <w:numPr>
          <w:ilvl w:val="1"/>
          <w:numId w:val="30"/>
        </w:numPr>
        <w:rPr>
          <w:bCs/>
          <w:i/>
          <w:sz w:val="24"/>
          <w:szCs w:val="24"/>
        </w:rPr>
      </w:pPr>
      <w:r>
        <w:rPr>
          <w:bCs/>
          <w:i/>
          <w:sz w:val="24"/>
          <w:szCs w:val="24"/>
        </w:rPr>
        <w:t>Provide d</w:t>
      </w:r>
      <w:r w:rsidR="00E13FD9" w:rsidRPr="005E2D29">
        <w:rPr>
          <w:bCs/>
          <w:i/>
          <w:sz w:val="24"/>
          <w:szCs w:val="24"/>
        </w:rPr>
        <w:t>ocument commissioning issues</w:t>
      </w:r>
    </w:p>
    <w:p w14:paraId="26B43484" w14:textId="77777777" w:rsidR="00E13FD9" w:rsidRPr="005E2D29" w:rsidRDefault="00E13FD9" w:rsidP="00E13FD9">
      <w:pPr>
        <w:pStyle w:val="ListParagraph"/>
        <w:numPr>
          <w:ilvl w:val="0"/>
          <w:numId w:val="30"/>
        </w:numPr>
        <w:rPr>
          <w:bCs/>
          <w:i/>
          <w:sz w:val="24"/>
          <w:szCs w:val="24"/>
        </w:rPr>
      </w:pPr>
      <w:r w:rsidRPr="005E2D29">
        <w:rPr>
          <w:bCs/>
          <w:i/>
          <w:sz w:val="24"/>
          <w:szCs w:val="24"/>
        </w:rPr>
        <w:t>Acceptance Phase</w:t>
      </w:r>
    </w:p>
    <w:p w14:paraId="6A4F7A8D" w14:textId="77D52313" w:rsidR="00E13FD9" w:rsidRPr="005E2D29" w:rsidRDefault="006562AB" w:rsidP="00E13FD9">
      <w:pPr>
        <w:pStyle w:val="ListParagraph"/>
        <w:numPr>
          <w:ilvl w:val="1"/>
          <w:numId w:val="30"/>
        </w:numPr>
        <w:rPr>
          <w:bCs/>
          <w:i/>
          <w:sz w:val="24"/>
          <w:szCs w:val="24"/>
        </w:rPr>
      </w:pPr>
      <w:r>
        <w:rPr>
          <w:bCs/>
          <w:i/>
          <w:sz w:val="24"/>
          <w:szCs w:val="24"/>
        </w:rPr>
        <w:t>Provide c</w:t>
      </w:r>
      <w:r w:rsidR="00E13FD9" w:rsidRPr="005E2D29">
        <w:rPr>
          <w:bCs/>
          <w:i/>
          <w:sz w:val="24"/>
          <w:szCs w:val="24"/>
        </w:rPr>
        <w:t>hecklist verification</w:t>
      </w:r>
    </w:p>
    <w:p w14:paraId="061D61D2" w14:textId="77777777" w:rsidR="00E13FD9" w:rsidRPr="005E2D29" w:rsidRDefault="00E13FD9" w:rsidP="00E13FD9">
      <w:pPr>
        <w:pStyle w:val="ListParagraph"/>
        <w:numPr>
          <w:ilvl w:val="1"/>
          <w:numId w:val="30"/>
        </w:numPr>
        <w:rPr>
          <w:bCs/>
          <w:i/>
          <w:sz w:val="24"/>
          <w:szCs w:val="24"/>
        </w:rPr>
      </w:pPr>
      <w:r w:rsidRPr="005E2D29">
        <w:rPr>
          <w:bCs/>
          <w:i/>
          <w:sz w:val="24"/>
          <w:szCs w:val="24"/>
        </w:rPr>
        <w:t>Verify record drawings</w:t>
      </w:r>
    </w:p>
    <w:p w14:paraId="303E6CAA" w14:textId="77777777" w:rsidR="00E13FD9" w:rsidRPr="005E2D29" w:rsidRDefault="00E13FD9" w:rsidP="00E13FD9">
      <w:pPr>
        <w:pStyle w:val="ListParagraph"/>
        <w:numPr>
          <w:ilvl w:val="1"/>
          <w:numId w:val="30"/>
        </w:numPr>
        <w:rPr>
          <w:bCs/>
          <w:i/>
          <w:sz w:val="24"/>
          <w:szCs w:val="24"/>
        </w:rPr>
      </w:pPr>
      <w:r w:rsidRPr="005E2D29">
        <w:rPr>
          <w:bCs/>
          <w:i/>
          <w:sz w:val="24"/>
          <w:szCs w:val="24"/>
        </w:rPr>
        <w:t>Verify testing, adjustment, balancing (TAB)</w:t>
      </w:r>
    </w:p>
    <w:p w14:paraId="65DB7226" w14:textId="7C4184B6" w:rsidR="00E13FD9" w:rsidRPr="005E2D29" w:rsidRDefault="006562AB" w:rsidP="00E13FD9">
      <w:pPr>
        <w:pStyle w:val="ListParagraph"/>
        <w:numPr>
          <w:ilvl w:val="1"/>
          <w:numId w:val="30"/>
        </w:numPr>
        <w:rPr>
          <w:bCs/>
          <w:i/>
          <w:sz w:val="24"/>
          <w:szCs w:val="24"/>
        </w:rPr>
      </w:pPr>
      <w:r>
        <w:rPr>
          <w:bCs/>
          <w:i/>
          <w:sz w:val="24"/>
          <w:szCs w:val="24"/>
        </w:rPr>
        <w:t>Perform functional</w:t>
      </w:r>
      <w:r w:rsidR="00E13FD9" w:rsidRPr="005E2D29">
        <w:rPr>
          <w:bCs/>
          <w:i/>
          <w:sz w:val="24"/>
          <w:szCs w:val="24"/>
        </w:rPr>
        <w:t xml:space="preserve"> performance testing (FPT)</w:t>
      </w:r>
    </w:p>
    <w:p w14:paraId="2EB70515" w14:textId="4C2981BA" w:rsidR="00E13FD9" w:rsidRPr="005E2D29" w:rsidRDefault="006562AB" w:rsidP="00E13FD9">
      <w:pPr>
        <w:pStyle w:val="ListParagraph"/>
        <w:numPr>
          <w:ilvl w:val="1"/>
          <w:numId w:val="30"/>
        </w:numPr>
        <w:rPr>
          <w:bCs/>
          <w:i/>
          <w:sz w:val="24"/>
          <w:szCs w:val="24"/>
        </w:rPr>
      </w:pPr>
      <w:r>
        <w:rPr>
          <w:bCs/>
          <w:i/>
          <w:sz w:val="24"/>
          <w:szCs w:val="24"/>
        </w:rPr>
        <w:lastRenderedPageBreak/>
        <w:t xml:space="preserve">Perform </w:t>
      </w:r>
      <w:r w:rsidR="00E13FD9" w:rsidRPr="005E2D29">
        <w:rPr>
          <w:bCs/>
          <w:i/>
          <w:sz w:val="24"/>
          <w:szCs w:val="24"/>
        </w:rPr>
        <w:t>Building automation system (BAS) sequence of operation review</w:t>
      </w:r>
    </w:p>
    <w:p w14:paraId="3E4AB1F9" w14:textId="7FCCB34A" w:rsidR="00E13FD9" w:rsidRPr="005E2D29" w:rsidRDefault="00E72352" w:rsidP="00E13FD9">
      <w:pPr>
        <w:pStyle w:val="ListParagraph"/>
        <w:numPr>
          <w:ilvl w:val="1"/>
          <w:numId w:val="30"/>
        </w:numPr>
        <w:rPr>
          <w:bCs/>
          <w:i/>
          <w:sz w:val="24"/>
          <w:szCs w:val="24"/>
        </w:rPr>
      </w:pPr>
      <w:r>
        <w:rPr>
          <w:bCs/>
          <w:i/>
          <w:sz w:val="24"/>
          <w:szCs w:val="24"/>
        </w:rPr>
        <w:t xml:space="preserve">Participate in </w:t>
      </w:r>
      <w:r w:rsidR="00E13FD9" w:rsidRPr="005E2D29">
        <w:rPr>
          <w:bCs/>
          <w:i/>
          <w:sz w:val="24"/>
          <w:szCs w:val="24"/>
        </w:rPr>
        <w:t>Owner training</w:t>
      </w:r>
    </w:p>
    <w:p w14:paraId="529A71E7" w14:textId="77777777" w:rsidR="00E13FD9" w:rsidRPr="005E2D29" w:rsidRDefault="00E13FD9" w:rsidP="00E13FD9">
      <w:pPr>
        <w:pStyle w:val="ListParagraph"/>
        <w:numPr>
          <w:ilvl w:val="0"/>
          <w:numId w:val="30"/>
        </w:numPr>
        <w:rPr>
          <w:bCs/>
          <w:i/>
          <w:sz w:val="24"/>
          <w:szCs w:val="24"/>
        </w:rPr>
      </w:pPr>
      <w:r w:rsidRPr="005E2D29">
        <w:rPr>
          <w:bCs/>
          <w:i/>
          <w:sz w:val="24"/>
          <w:szCs w:val="24"/>
        </w:rPr>
        <w:t>Occupancy/Warranty Period Phase</w:t>
      </w:r>
    </w:p>
    <w:p w14:paraId="0A107999" w14:textId="58A84896" w:rsidR="00E13FD9" w:rsidRPr="005E2D29" w:rsidRDefault="006562AB" w:rsidP="00E13FD9">
      <w:pPr>
        <w:pStyle w:val="ListParagraph"/>
        <w:numPr>
          <w:ilvl w:val="1"/>
          <w:numId w:val="30"/>
        </w:numPr>
        <w:rPr>
          <w:bCs/>
          <w:i/>
          <w:sz w:val="24"/>
          <w:szCs w:val="24"/>
        </w:rPr>
      </w:pPr>
      <w:r>
        <w:rPr>
          <w:bCs/>
          <w:i/>
          <w:sz w:val="24"/>
          <w:szCs w:val="24"/>
        </w:rPr>
        <w:t>Provide f</w:t>
      </w:r>
      <w:r w:rsidR="00E13FD9" w:rsidRPr="005E2D29">
        <w:rPr>
          <w:bCs/>
          <w:i/>
          <w:sz w:val="24"/>
          <w:szCs w:val="24"/>
        </w:rPr>
        <w:t>inal commissioning report</w:t>
      </w:r>
    </w:p>
    <w:p w14:paraId="35158B6B" w14:textId="788D221D" w:rsidR="00E13FD9" w:rsidRPr="005E2D29" w:rsidRDefault="006562AB" w:rsidP="00E13FD9">
      <w:pPr>
        <w:pStyle w:val="ListParagraph"/>
        <w:numPr>
          <w:ilvl w:val="1"/>
          <w:numId w:val="30"/>
        </w:numPr>
        <w:rPr>
          <w:bCs/>
          <w:i/>
          <w:sz w:val="24"/>
          <w:szCs w:val="24"/>
        </w:rPr>
      </w:pPr>
      <w:r>
        <w:rPr>
          <w:bCs/>
          <w:i/>
          <w:sz w:val="24"/>
          <w:szCs w:val="24"/>
        </w:rPr>
        <w:t xml:space="preserve">Provide </w:t>
      </w:r>
      <w:r w:rsidRPr="005E2D29">
        <w:rPr>
          <w:bCs/>
          <w:i/>
          <w:sz w:val="24"/>
          <w:szCs w:val="24"/>
        </w:rPr>
        <w:t>systems</w:t>
      </w:r>
      <w:r w:rsidR="00E13FD9" w:rsidRPr="005E2D29">
        <w:rPr>
          <w:bCs/>
          <w:i/>
          <w:sz w:val="24"/>
          <w:szCs w:val="24"/>
        </w:rPr>
        <w:t xml:space="preserve"> manual</w:t>
      </w:r>
      <w:r>
        <w:rPr>
          <w:bCs/>
          <w:i/>
          <w:sz w:val="24"/>
          <w:szCs w:val="24"/>
        </w:rPr>
        <w:t xml:space="preserve"> from equipment manufacturers</w:t>
      </w:r>
    </w:p>
    <w:p w14:paraId="1692617D" w14:textId="479E2FD1" w:rsidR="00E13FD9" w:rsidRPr="005E2D29" w:rsidRDefault="006562AB" w:rsidP="00E13FD9">
      <w:pPr>
        <w:pStyle w:val="ListParagraph"/>
        <w:numPr>
          <w:ilvl w:val="1"/>
          <w:numId w:val="30"/>
        </w:numPr>
        <w:rPr>
          <w:bCs/>
          <w:i/>
          <w:sz w:val="24"/>
          <w:szCs w:val="24"/>
        </w:rPr>
      </w:pPr>
      <w:r>
        <w:rPr>
          <w:bCs/>
          <w:i/>
          <w:sz w:val="24"/>
          <w:szCs w:val="24"/>
        </w:rPr>
        <w:t>Perform s</w:t>
      </w:r>
      <w:r w:rsidR="00E13FD9" w:rsidRPr="005E2D29">
        <w:rPr>
          <w:bCs/>
          <w:i/>
          <w:sz w:val="24"/>
          <w:szCs w:val="24"/>
        </w:rPr>
        <w:t xml:space="preserve">easonal </w:t>
      </w:r>
      <w:r w:rsidR="00DD15F0">
        <w:rPr>
          <w:bCs/>
          <w:i/>
          <w:sz w:val="24"/>
          <w:szCs w:val="24"/>
        </w:rPr>
        <w:t>t</w:t>
      </w:r>
      <w:r w:rsidR="00E13FD9" w:rsidRPr="005E2D29">
        <w:rPr>
          <w:bCs/>
          <w:i/>
          <w:sz w:val="24"/>
          <w:szCs w:val="24"/>
        </w:rPr>
        <w:t>esting</w:t>
      </w:r>
    </w:p>
    <w:p w14:paraId="08B2B52E" w14:textId="1A9D418A" w:rsidR="00E13FD9" w:rsidRPr="005E2D29" w:rsidRDefault="006562AB" w:rsidP="00E13FD9">
      <w:pPr>
        <w:pStyle w:val="ListParagraph"/>
        <w:numPr>
          <w:ilvl w:val="1"/>
          <w:numId w:val="30"/>
        </w:numPr>
        <w:rPr>
          <w:bCs/>
          <w:i/>
          <w:sz w:val="24"/>
          <w:szCs w:val="24"/>
        </w:rPr>
      </w:pPr>
      <w:r>
        <w:rPr>
          <w:bCs/>
          <w:i/>
          <w:sz w:val="24"/>
          <w:szCs w:val="24"/>
        </w:rPr>
        <w:t>Provide w</w:t>
      </w:r>
      <w:r w:rsidR="00E13FD9" w:rsidRPr="005E2D29">
        <w:rPr>
          <w:bCs/>
          <w:i/>
          <w:sz w:val="24"/>
          <w:szCs w:val="24"/>
        </w:rPr>
        <w:t xml:space="preserve">arranty </w:t>
      </w:r>
      <w:r w:rsidR="00DD15F0">
        <w:rPr>
          <w:bCs/>
          <w:i/>
          <w:sz w:val="24"/>
          <w:szCs w:val="24"/>
        </w:rPr>
        <w:t>r</w:t>
      </w:r>
      <w:r w:rsidR="00E13FD9" w:rsidRPr="005E2D29">
        <w:rPr>
          <w:bCs/>
          <w:i/>
          <w:sz w:val="24"/>
          <w:szCs w:val="24"/>
        </w:rPr>
        <w:t>eview</w:t>
      </w:r>
    </w:p>
    <w:p w14:paraId="4ADD651A" w14:textId="3B1C46A6" w:rsidR="00E13FD9" w:rsidRPr="005E2D29" w:rsidRDefault="006562AB" w:rsidP="00E13FD9">
      <w:pPr>
        <w:pStyle w:val="ListParagraph"/>
        <w:numPr>
          <w:ilvl w:val="1"/>
          <w:numId w:val="30"/>
        </w:numPr>
        <w:rPr>
          <w:bCs/>
          <w:i/>
          <w:sz w:val="24"/>
          <w:szCs w:val="24"/>
        </w:rPr>
      </w:pPr>
      <w:r>
        <w:rPr>
          <w:bCs/>
          <w:i/>
          <w:sz w:val="24"/>
          <w:szCs w:val="24"/>
        </w:rPr>
        <w:t>Provide l</w:t>
      </w:r>
      <w:r w:rsidR="00E13FD9" w:rsidRPr="005E2D29">
        <w:rPr>
          <w:bCs/>
          <w:i/>
          <w:sz w:val="24"/>
          <w:szCs w:val="24"/>
        </w:rPr>
        <w:t>essons learned</w:t>
      </w:r>
    </w:p>
    <w:p w14:paraId="5EF590B4" w14:textId="68885945" w:rsidR="00E13FD9" w:rsidRPr="00881858" w:rsidRDefault="00DD15F0" w:rsidP="00E13FD9">
      <w:pPr>
        <w:rPr>
          <w:b/>
          <w:i/>
          <w:sz w:val="24"/>
          <w:szCs w:val="24"/>
        </w:rPr>
      </w:pPr>
      <w:r w:rsidRPr="00DD15F0">
        <w:rPr>
          <w:b/>
          <w:i/>
          <w:sz w:val="24"/>
          <w:szCs w:val="24"/>
        </w:rPr>
        <w:t>← EXAMPLE ENDS</w:t>
      </w:r>
    </w:p>
    <w:p w14:paraId="0DBD25B5" w14:textId="77777777" w:rsidR="00E13FD9" w:rsidRDefault="00E13FD9" w:rsidP="00E13FD9">
      <w:pPr>
        <w:pStyle w:val="Heading1"/>
        <w:numPr>
          <w:ilvl w:val="0"/>
          <w:numId w:val="1"/>
        </w:numPr>
        <w:rPr>
          <w:color w:val="000000"/>
        </w:rPr>
      </w:pPr>
      <w:bookmarkStart w:id="16" w:name="_Toc188023760"/>
      <w:r>
        <w:rPr>
          <w:color w:val="000000"/>
        </w:rPr>
        <w:t>Basis of Design</w:t>
      </w:r>
      <w:bookmarkEnd w:id="16"/>
    </w:p>
    <w:p w14:paraId="2C5C3BD7" w14:textId="77777777" w:rsidR="00E13FD9" w:rsidRDefault="00E13FD9" w:rsidP="00E13FD9">
      <w:pPr>
        <w:pBdr>
          <w:top w:val="single" w:sz="6" w:space="1" w:color="000000"/>
          <w:bottom w:val="single" w:sz="6" w:space="1" w:color="000000"/>
        </w:pBdr>
        <w:spacing w:after="0"/>
        <w:rPr>
          <w:i/>
          <w:sz w:val="24"/>
          <w:szCs w:val="24"/>
        </w:rPr>
      </w:pPr>
      <w:r>
        <w:rPr>
          <w:i/>
          <w:sz w:val="24"/>
          <w:szCs w:val="24"/>
        </w:rPr>
        <w:t>This section should describe what needs to go into the Basis of Design document based on the owner’s project requirements (OPR) documents.  It outlines the guiding principles and reasoning behind the project’s design approach.</w:t>
      </w:r>
    </w:p>
    <w:p w14:paraId="69706B96" w14:textId="77777777" w:rsidR="00E13FD9" w:rsidRDefault="00E13FD9" w:rsidP="00E13FD9"/>
    <w:p w14:paraId="18DC5A72" w14:textId="77777777" w:rsidR="00E13FD9" w:rsidRDefault="00E13FD9" w:rsidP="00E13FD9">
      <w:pPr>
        <w:rPr>
          <w:sz w:val="24"/>
          <w:szCs w:val="24"/>
        </w:rPr>
      </w:pPr>
      <w:r>
        <w:rPr>
          <w:sz w:val="24"/>
          <w:szCs w:val="24"/>
        </w:rPr>
        <w:t xml:space="preserve">The CxA and members from the Project Team shall establish the project design intent and create a Basis of Design (BOD) document. The CxA shall verify the facilities’ functional, performance and environmental goals are clearly described in the BOD. The CxA shall use the requirements outlined in the BOD during the </w:t>
      </w:r>
      <w:proofErr w:type="spellStart"/>
      <w:r>
        <w:rPr>
          <w:sz w:val="24"/>
          <w:szCs w:val="24"/>
        </w:rPr>
        <w:t>Cx</w:t>
      </w:r>
      <w:proofErr w:type="spellEnd"/>
      <w:r>
        <w:rPr>
          <w:sz w:val="24"/>
          <w:szCs w:val="24"/>
        </w:rPr>
        <w:t xml:space="preserve"> process, to ensure they are being followed and maintain the project design intent throughout all phases of the project.</w:t>
      </w:r>
    </w:p>
    <w:p w14:paraId="5886920B" w14:textId="77777777" w:rsidR="00E13FD9" w:rsidRDefault="00E13FD9" w:rsidP="00E13FD9">
      <w:pPr>
        <w:rPr>
          <w:sz w:val="24"/>
          <w:szCs w:val="24"/>
        </w:rPr>
      </w:pPr>
      <w:r>
        <w:rPr>
          <w:sz w:val="24"/>
          <w:szCs w:val="24"/>
        </w:rPr>
        <w:t>Specific items to address in the BOD are:</w:t>
      </w:r>
    </w:p>
    <w:p w14:paraId="3D9D868A" w14:textId="77777777" w:rsidR="00E13FD9" w:rsidRDefault="00E13FD9" w:rsidP="00E13FD9">
      <w:pPr>
        <w:numPr>
          <w:ilvl w:val="0"/>
          <w:numId w:val="19"/>
        </w:numPr>
        <w:pBdr>
          <w:top w:val="nil"/>
          <w:left w:val="nil"/>
          <w:bottom w:val="nil"/>
          <w:right w:val="nil"/>
          <w:between w:val="nil"/>
        </w:pBdr>
        <w:spacing w:after="0"/>
        <w:rPr>
          <w:color w:val="000000"/>
          <w:sz w:val="24"/>
          <w:szCs w:val="24"/>
        </w:rPr>
      </w:pPr>
      <w:r>
        <w:rPr>
          <w:color w:val="000000"/>
          <w:sz w:val="24"/>
          <w:szCs w:val="24"/>
        </w:rPr>
        <w:t>Project overview</w:t>
      </w:r>
    </w:p>
    <w:p w14:paraId="5F3F2E1A" w14:textId="77777777" w:rsidR="00E13FD9" w:rsidRDefault="00E13FD9" w:rsidP="00E13FD9">
      <w:pPr>
        <w:numPr>
          <w:ilvl w:val="0"/>
          <w:numId w:val="19"/>
        </w:numPr>
        <w:pBdr>
          <w:top w:val="nil"/>
          <w:left w:val="nil"/>
          <w:bottom w:val="nil"/>
          <w:right w:val="nil"/>
          <w:between w:val="nil"/>
        </w:pBdr>
        <w:spacing w:after="0"/>
        <w:rPr>
          <w:color w:val="000000"/>
          <w:sz w:val="24"/>
          <w:szCs w:val="24"/>
        </w:rPr>
      </w:pPr>
      <w:r>
        <w:rPr>
          <w:color w:val="000000"/>
          <w:sz w:val="24"/>
          <w:szCs w:val="24"/>
        </w:rPr>
        <w:t>Design objectives</w:t>
      </w:r>
    </w:p>
    <w:p w14:paraId="15D890B6" w14:textId="77777777" w:rsidR="00E13FD9" w:rsidRDefault="00E13FD9" w:rsidP="00E13FD9">
      <w:pPr>
        <w:numPr>
          <w:ilvl w:val="0"/>
          <w:numId w:val="19"/>
        </w:numPr>
        <w:pBdr>
          <w:top w:val="nil"/>
          <w:left w:val="nil"/>
          <w:bottom w:val="nil"/>
          <w:right w:val="nil"/>
          <w:between w:val="nil"/>
        </w:pBdr>
        <w:spacing w:after="0"/>
        <w:rPr>
          <w:color w:val="000000"/>
          <w:sz w:val="24"/>
          <w:szCs w:val="24"/>
        </w:rPr>
      </w:pPr>
      <w:r>
        <w:rPr>
          <w:color w:val="000000"/>
          <w:sz w:val="24"/>
          <w:szCs w:val="24"/>
        </w:rPr>
        <w:t>Technical specifications</w:t>
      </w:r>
    </w:p>
    <w:p w14:paraId="303453DC" w14:textId="77777777" w:rsidR="00E13FD9" w:rsidRDefault="00E13FD9" w:rsidP="00E13FD9">
      <w:pPr>
        <w:numPr>
          <w:ilvl w:val="0"/>
          <w:numId w:val="19"/>
        </w:numPr>
        <w:pBdr>
          <w:top w:val="nil"/>
          <w:left w:val="nil"/>
          <w:bottom w:val="nil"/>
          <w:right w:val="nil"/>
          <w:between w:val="nil"/>
        </w:pBdr>
        <w:spacing w:after="0"/>
        <w:rPr>
          <w:color w:val="000000"/>
          <w:sz w:val="24"/>
          <w:szCs w:val="24"/>
        </w:rPr>
      </w:pPr>
      <w:r>
        <w:rPr>
          <w:color w:val="000000"/>
          <w:sz w:val="24"/>
          <w:szCs w:val="24"/>
        </w:rPr>
        <w:t>Sustainability considerations</w:t>
      </w:r>
    </w:p>
    <w:p w14:paraId="6281EC2C" w14:textId="77777777" w:rsidR="00E13FD9" w:rsidRDefault="00E13FD9" w:rsidP="00E13FD9">
      <w:pPr>
        <w:numPr>
          <w:ilvl w:val="0"/>
          <w:numId w:val="19"/>
        </w:numPr>
        <w:pBdr>
          <w:top w:val="nil"/>
          <w:left w:val="nil"/>
          <w:bottom w:val="nil"/>
          <w:right w:val="nil"/>
          <w:between w:val="nil"/>
        </w:pBdr>
        <w:spacing w:after="0"/>
        <w:rPr>
          <w:color w:val="000000"/>
          <w:sz w:val="24"/>
          <w:szCs w:val="24"/>
        </w:rPr>
      </w:pPr>
      <w:r>
        <w:rPr>
          <w:color w:val="000000"/>
          <w:sz w:val="24"/>
          <w:szCs w:val="24"/>
        </w:rPr>
        <w:t>Building project size and layout</w:t>
      </w:r>
    </w:p>
    <w:p w14:paraId="2D4E383D" w14:textId="77777777" w:rsidR="00E13FD9" w:rsidRDefault="00E13FD9" w:rsidP="00E13FD9">
      <w:pPr>
        <w:numPr>
          <w:ilvl w:val="0"/>
          <w:numId w:val="10"/>
        </w:numPr>
        <w:pBdr>
          <w:top w:val="nil"/>
          <w:left w:val="nil"/>
          <w:bottom w:val="nil"/>
          <w:right w:val="nil"/>
          <w:between w:val="nil"/>
        </w:pBdr>
        <w:spacing w:after="0"/>
        <w:rPr>
          <w:sz w:val="24"/>
          <w:szCs w:val="24"/>
        </w:rPr>
      </w:pPr>
      <w:r>
        <w:rPr>
          <w:color w:val="000000"/>
          <w:sz w:val="24"/>
          <w:szCs w:val="24"/>
        </w:rPr>
        <w:t>Schematic Design (SD) Phase (with examples)</w:t>
      </w:r>
    </w:p>
    <w:p w14:paraId="2CD05759" w14:textId="77777777" w:rsidR="00E13FD9" w:rsidRDefault="00E13FD9" w:rsidP="00E13FD9">
      <w:pPr>
        <w:numPr>
          <w:ilvl w:val="0"/>
          <w:numId w:val="10"/>
        </w:numPr>
        <w:pBdr>
          <w:top w:val="nil"/>
          <w:left w:val="nil"/>
          <w:bottom w:val="nil"/>
          <w:right w:val="nil"/>
          <w:between w:val="nil"/>
        </w:pBdr>
        <w:spacing w:after="0"/>
        <w:rPr>
          <w:sz w:val="24"/>
          <w:szCs w:val="24"/>
        </w:rPr>
      </w:pPr>
      <w:r>
        <w:rPr>
          <w:color w:val="000000"/>
          <w:sz w:val="24"/>
          <w:szCs w:val="24"/>
        </w:rPr>
        <w:t>Floor plans</w:t>
      </w:r>
    </w:p>
    <w:p w14:paraId="4FB3CD58" w14:textId="77777777" w:rsidR="00E13FD9" w:rsidRDefault="00E13FD9" w:rsidP="00E13FD9">
      <w:pPr>
        <w:numPr>
          <w:ilvl w:val="0"/>
          <w:numId w:val="10"/>
        </w:numPr>
        <w:pBdr>
          <w:top w:val="nil"/>
          <w:left w:val="nil"/>
          <w:bottom w:val="nil"/>
          <w:right w:val="nil"/>
          <w:between w:val="nil"/>
        </w:pBdr>
        <w:spacing w:after="0"/>
        <w:rPr>
          <w:sz w:val="24"/>
          <w:szCs w:val="24"/>
        </w:rPr>
      </w:pPr>
      <w:r>
        <w:rPr>
          <w:color w:val="000000"/>
          <w:sz w:val="24"/>
          <w:szCs w:val="24"/>
        </w:rPr>
        <w:t>Schematic site plans</w:t>
      </w:r>
    </w:p>
    <w:p w14:paraId="3FD984E8" w14:textId="77777777" w:rsidR="00E13FD9" w:rsidRDefault="00E13FD9" w:rsidP="00E13FD9">
      <w:pPr>
        <w:numPr>
          <w:ilvl w:val="0"/>
          <w:numId w:val="10"/>
        </w:numPr>
        <w:pBdr>
          <w:top w:val="nil"/>
          <w:left w:val="nil"/>
          <w:bottom w:val="nil"/>
          <w:right w:val="nil"/>
          <w:between w:val="nil"/>
        </w:pBdr>
        <w:spacing w:after="0"/>
        <w:rPr>
          <w:sz w:val="24"/>
          <w:szCs w:val="24"/>
        </w:rPr>
      </w:pPr>
      <w:r>
        <w:rPr>
          <w:color w:val="000000"/>
          <w:sz w:val="24"/>
          <w:szCs w:val="24"/>
        </w:rPr>
        <w:t>Crucial building sections, with detail as appropriate</w:t>
      </w:r>
    </w:p>
    <w:p w14:paraId="16CC8D41" w14:textId="77777777" w:rsidR="00E13FD9" w:rsidRDefault="00E13FD9" w:rsidP="00E13FD9">
      <w:pPr>
        <w:numPr>
          <w:ilvl w:val="0"/>
          <w:numId w:val="10"/>
        </w:numPr>
        <w:pBdr>
          <w:top w:val="nil"/>
          <w:left w:val="nil"/>
          <w:bottom w:val="nil"/>
          <w:right w:val="nil"/>
          <w:between w:val="nil"/>
        </w:pBdr>
        <w:spacing w:after="0"/>
        <w:rPr>
          <w:sz w:val="24"/>
          <w:szCs w:val="24"/>
        </w:rPr>
      </w:pPr>
      <w:r>
        <w:rPr>
          <w:color w:val="000000"/>
          <w:sz w:val="24"/>
          <w:szCs w:val="24"/>
        </w:rPr>
        <w:t>Exterior elevations</w:t>
      </w:r>
    </w:p>
    <w:p w14:paraId="4053A957" w14:textId="77777777" w:rsidR="00E13FD9" w:rsidRDefault="00E13FD9" w:rsidP="00E13FD9">
      <w:pPr>
        <w:numPr>
          <w:ilvl w:val="0"/>
          <w:numId w:val="10"/>
        </w:numPr>
        <w:pBdr>
          <w:top w:val="nil"/>
          <w:left w:val="nil"/>
          <w:bottom w:val="nil"/>
          <w:right w:val="nil"/>
          <w:between w:val="nil"/>
        </w:pBdr>
        <w:spacing w:after="0"/>
        <w:rPr>
          <w:sz w:val="24"/>
          <w:szCs w:val="24"/>
        </w:rPr>
      </w:pPr>
      <w:r>
        <w:rPr>
          <w:color w:val="000000"/>
          <w:sz w:val="24"/>
          <w:szCs w:val="24"/>
        </w:rPr>
        <w:t>Sufficient details for the design team to proceed to the next phase of design development with approval from the Agency or their representatives (see description of approval requirements in the final bullet point)</w:t>
      </w:r>
    </w:p>
    <w:p w14:paraId="64944752" w14:textId="77777777" w:rsidR="00E13FD9" w:rsidRDefault="00E13FD9" w:rsidP="00E13FD9">
      <w:pPr>
        <w:numPr>
          <w:ilvl w:val="0"/>
          <w:numId w:val="19"/>
        </w:numPr>
        <w:pBdr>
          <w:top w:val="nil"/>
          <w:left w:val="nil"/>
          <w:bottom w:val="nil"/>
          <w:right w:val="nil"/>
          <w:between w:val="nil"/>
        </w:pBdr>
        <w:spacing w:after="0"/>
        <w:rPr>
          <w:color w:val="000000"/>
          <w:sz w:val="24"/>
          <w:szCs w:val="24"/>
        </w:rPr>
      </w:pPr>
      <w:r>
        <w:rPr>
          <w:color w:val="000000"/>
          <w:sz w:val="24"/>
          <w:szCs w:val="24"/>
        </w:rPr>
        <w:t>Relevant energy efficiency standards, energy and/or energy cost savings performance goals</w:t>
      </w:r>
    </w:p>
    <w:p w14:paraId="2780F107" w14:textId="77777777" w:rsidR="00E13FD9" w:rsidRDefault="00E13FD9" w:rsidP="00E13FD9">
      <w:pPr>
        <w:numPr>
          <w:ilvl w:val="0"/>
          <w:numId w:val="19"/>
        </w:numPr>
        <w:pBdr>
          <w:top w:val="nil"/>
          <w:left w:val="nil"/>
          <w:bottom w:val="nil"/>
          <w:right w:val="nil"/>
          <w:between w:val="nil"/>
        </w:pBdr>
        <w:spacing w:after="0"/>
        <w:rPr>
          <w:color w:val="000000"/>
          <w:sz w:val="24"/>
          <w:szCs w:val="24"/>
        </w:rPr>
      </w:pPr>
      <w:r>
        <w:rPr>
          <w:color w:val="000000"/>
          <w:sz w:val="24"/>
          <w:szCs w:val="24"/>
        </w:rPr>
        <w:t>Safety and compliance requirements (including applicable codes), e.g.:</w:t>
      </w:r>
    </w:p>
    <w:p w14:paraId="18AB6406" w14:textId="77777777" w:rsidR="00E13FD9" w:rsidRDefault="00E13FD9" w:rsidP="00E13FD9">
      <w:pPr>
        <w:numPr>
          <w:ilvl w:val="0"/>
          <w:numId w:val="27"/>
        </w:numPr>
        <w:pBdr>
          <w:top w:val="nil"/>
          <w:left w:val="nil"/>
          <w:bottom w:val="nil"/>
          <w:right w:val="nil"/>
          <w:between w:val="nil"/>
        </w:pBdr>
        <w:spacing w:after="0"/>
        <w:rPr>
          <w:sz w:val="24"/>
          <w:szCs w:val="24"/>
        </w:rPr>
      </w:pPr>
      <w:r>
        <w:rPr>
          <w:color w:val="000000"/>
          <w:sz w:val="24"/>
          <w:szCs w:val="24"/>
        </w:rPr>
        <w:t>ASHRAE 90.1 (energy performance)</w:t>
      </w:r>
    </w:p>
    <w:p w14:paraId="022902CA" w14:textId="77777777" w:rsidR="00E13FD9" w:rsidRPr="005D3445" w:rsidRDefault="00E13FD9" w:rsidP="00E13FD9">
      <w:pPr>
        <w:numPr>
          <w:ilvl w:val="0"/>
          <w:numId w:val="27"/>
        </w:numPr>
        <w:pBdr>
          <w:top w:val="nil"/>
          <w:left w:val="nil"/>
          <w:bottom w:val="nil"/>
          <w:right w:val="nil"/>
          <w:between w:val="nil"/>
        </w:pBdr>
        <w:spacing w:after="0"/>
        <w:rPr>
          <w:sz w:val="24"/>
          <w:szCs w:val="24"/>
          <w:lang w:val="fr-FR"/>
        </w:rPr>
      </w:pPr>
      <w:r w:rsidRPr="005D3445">
        <w:rPr>
          <w:color w:val="000000"/>
          <w:sz w:val="24"/>
          <w:szCs w:val="24"/>
          <w:lang w:val="fr-FR"/>
        </w:rPr>
        <w:lastRenderedPageBreak/>
        <w:t>ICC International Energy Conservation Code (IECC)</w:t>
      </w:r>
    </w:p>
    <w:p w14:paraId="7A5CB33B" w14:textId="77777777" w:rsidR="00E13FD9" w:rsidRDefault="00E13FD9" w:rsidP="00E13FD9">
      <w:pPr>
        <w:numPr>
          <w:ilvl w:val="0"/>
          <w:numId w:val="27"/>
        </w:numPr>
        <w:pBdr>
          <w:top w:val="nil"/>
          <w:left w:val="nil"/>
          <w:bottom w:val="nil"/>
          <w:right w:val="nil"/>
          <w:between w:val="nil"/>
        </w:pBdr>
        <w:spacing w:after="0"/>
        <w:rPr>
          <w:sz w:val="24"/>
          <w:szCs w:val="24"/>
        </w:rPr>
      </w:pPr>
      <w:r>
        <w:rPr>
          <w:color w:val="000000"/>
          <w:sz w:val="24"/>
          <w:szCs w:val="24"/>
        </w:rPr>
        <w:t>NFPA 70 - National Electric Code (NEC)</w:t>
      </w:r>
    </w:p>
    <w:p w14:paraId="5154D2F3" w14:textId="77777777" w:rsidR="00E13FD9" w:rsidRDefault="00E13FD9" w:rsidP="00E13FD9">
      <w:pPr>
        <w:numPr>
          <w:ilvl w:val="0"/>
          <w:numId w:val="27"/>
        </w:numPr>
        <w:pBdr>
          <w:top w:val="nil"/>
          <w:left w:val="nil"/>
          <w:bottom w:val="nil"/>
          <w:right w:val="nil"/>
          <w:between w:val="nil"/>
        </w:pBdr>
        <w:spacing w:after="0"/>
        <w:rPr>
          <w:sz w:val="24"/>
          <w:szCs w:val="24"/>
        </w:rPr>
      </w:pPr>
      <w:r>
        <w:rPr>
          <w:color w:val="000000"/>
          <w:sz w:val="24"/>
          <w:szCs w:val="24"/>
        </w:rPr>
        <w:t>UMC Uniform Mechanical Code (UMC)</w:t>
      </w:r>
    </w:p>
    <w:p w14:paraId="3E2D9011" w14:textId="77777777" w:rsidR="00E13FD9" w:rsidRDefault="00E13FD9" w:rsidP="00E13FD9">
      <w:pPr>
        <w:numPr>
          <w:ilvl w:val="0"/>
          <w:numId w:val="27"/>
        </w:numPr>
        <w:pBdr>
          <w:top w:val="nil"/>
          <w:left w:val="nil"/>
          <w:bottom w:val="nil"/>
          <w:right w:val="nil"/>
          <w:between w:val="nil"/>
        </w:pBdr>
        <w:spacing w:after="0"/>
        <w:rPr>
          <w:sz w:val="24"/>
          <w:szCs w:val="24"/>
        </w:rPr>
      </w:pPr>
      <w:r>
        <w:rPr>
          <w:color w:val="000000"/>
          <w:sz w:val="24"/>
          <w:szCs w:val="24"/>
        </w:rPr>
        <w:t>ASHRAE Standard 55 - Thermal Environmental Conditions for Human Occupancy</w:t>
      </w:r>
    </w:p>
    <w:p w14:paraId="74FCA334" w14:textId="77777777" w:rsidR="00E13FD9" w:rsidRDefault="00E13FD9" w:rsidP="00E13FD9">
      <w:pPr>
        <w:numPr>
          <w:ilvl w:val="0"/>
          <w:numId w:val="27"/>
        </w:numPr>
        <w:pBdr>
          <w:top w:val="nil"/>
          <w:left w:val="nil"/>
          <w:bottom w:val="nil"/>
          <w:right w:val="nil"/>
          <w:between w:val="nil"/>
        </w:pBdr>
        <w:spacing w:after="0"/>
        <w:rPr>
          <w:sz w:val="24"/>
          <w:szCs w:val="24"/>
        </w:rPr>
      </w:pPr>
      <w:r>
        <w:rPr>
          <w:color w:val="000000"/>
          <w:sz w:val="24"/>
          <w:szCs w:val="24"/>
        </w:rPr>
        <w:t>ASHRAE Standard 62.1 - Ventilation for Acceptable Indoor Air Quality</w:t>
      </w:r>
    </w:p>
    <w:p w14:paraId="1B0E0997" w14:textId="77777777" w:rsidR="00E13FD9" w:rsidRDefault="00E13FD9" w:rsidP="00E13FD9">
      <w:pPr>
        <w:numPr>
          <w:ilvl w:val="0"/>
          <w:numId w:val="27"/>
        </w:numPr>
        <w:pBdr>
          <w:top w:val="nil"/>
          <w:left w:val="nil"/>
          <w:bottom w:val="nil"/>
          <w:right w:val="nil"/>
          <w:between w:val="nil"/>
        </w:pBdr>
        <w:spacing w:after="0"/>
        <w:rPr>
          <w:sz w:val="24"/>
          <w:szCs w:val="24"/>
        </w:rPr>
      </w:pPr>
      <w:r>
        <w:rPr>
          <w:color w:val="000000"/>
          <w:sz w:val="24"/>
          <w:szCs w:val="24"/>
        </w:rPr>
        <w:t>Local, state, and federal</w:t>
      </w:r>
    </w:p>
    <w:p w14:paraId="04929789" w14:textId="77777777" w:rsidR="00E13FD9" w:rsidRDefault="00E13FD9" w:rsidP="00E13FD9">
      <w:pPr>
        <w:numPr>
          <w:ilvl w:val="0"/>
          <w:numId w:val="27"/>
        </w:numPr>
        <w:pBdr>
          <w:top w:val="nil"/>
          <w:left w:val="nil"/>
          <w:bottom w:val="nil"/>
          <w:right w:val="nil"/>
          <w:between w:val="nil"/>
        </w:pBdr>
        <w:rPr>
          <w:sz w:val="24"/>
          <w:szCs w:val="24"/>
        </w:rPr>
      </w:pPr>
      <w:r>
        <w:rPr>
          <w:color w:val="000000"/>
          <w:sz w:val="24"/>
          <w:szCs w:val="24"/>
        </w:rPr>
        <w:t>Other construction requirements shall be identified in the design documents.</w:t>
      </w:r>
    </w:p>
    <w:p w14:paraId="06CC26A9" w14:textId="55ACB4EC" w:rsidR="00E13FD9" w:rsidRDefault="00E13FD9" w:rsidP="00E13FD9">
      <w:pPr>
        <w:ind w:left="360" w:hanging="360"/>
        <w:rPr>
          <w:i/>
        </w:rPr>
      </w:pPr>
      <w:r>
        <w:rPr>
          <w:sz w:val="24"/>
          <w:szCs w:val="24"/>
        </w:rPr>
        <w:t>●</w:t>
      </w:r>
      <w:r>
        <w:rPr>
          <w:sz w:val="24"/>
          <w:szCs w:val="24"/>
        </w:rPr>
        <w:tab/>
      </w:r>
      <w:r>
        <w:rPr>
          <w:i/>
          <w:sz w:val="24"/>
          <w:szCs w:val="24"/>
        </w:rPr>
        <w:t xml:space="preserve"> </w:t>
      </w:r>
      <w:r w:rsidRPr="00E72352">
        <w:rPr>
          <w:i/>
          <w:sz w:val="24"/>
          <w:szCs w:val="24"/>
        </w:rPr>
        <w:t>Specify any client approvals required during the design phase from all relevant authorities, and that are necessary to proceed with design development</w:t>
      </w:r>
      <w:r w:rsidR="00E72352" w:rsidRPr="00E72352">
        <w:rPr>
          <w:i/>
          <w:sz w:val="24"/>
          <w:szCs w:val="24"/>
        </w:rPr>
        <w:t>.</w:t>
      </w:r>
      <w:r w:rsidRPr="00E72352">
        <w:rPr>
          <w:i/>
          <w:sz w:val="24"/>
          <w:szCs w:val="24"/>
        </w:rPr>
        <w:t xml:space="preserve">  See the following resources for examples.  The second link provides various resources that may be applicable to your project.</w:t>
      </w:r>
    </w:p>
    <w:p w14:paraId="60F3C43C" w14:textId="77777777" w:rsidR="00E13FD9" w:rsidRDefault="00E13FD9" w:rsidP="00E13FD9">
      <w:pPr>
        <w:ind w:left="1080" w:hanging="360"/>
        <w:rPr>
          <w:i/>
        </w:rPr>
      </w:pPr>
      <w:r>
        <w:rPr>
          <w:i/>
        </w:rPr>
        <w:t>[</w:t>
      </w:r>
      <w:hyperlink r:id="rId14">
        <w:r>
          <w:rPr>
            <w:i/>
            <w:color w:val="1155CC"/>
            <w:u w:val="single"/>
          </w:rPr>
          <w:t>https://efficienthealthyschools.lbl.gov/guides-and-packages</w:t>
        </w:r>
      </w:hyperlink>
      <w:r>
        <w:rPr>
          <w:i/>
        </w:rPr>
        <w:t>]</w:t>
      </w:r>
    </w:p>
    <w:p w14:paraId="05C07F3E" w14:textId="59FDF8F7" w:rsidR="00E13FD9" w:rsidRDefault="00E13FD9" w:rsidP="005D5260">
      <w:pPr>
        <w:ind w:left="1080" w:hanging="360"/>
        <w:rPr>
          <w:i/>
        </w:rPr>
      </w:pPr>
      <w:r>
        <w:rPr>
          <w:i/>
        </w:rPr>
        <w:t>[</w:t>
      </w:r>
      <w:hyperlink r:id="rId15" w:history="1">
        <w:r w:rsidRPr="002A400A">
          <w:rPr>
            <w:rStyle w:val="Hyperlink"/>
            <w:i/>
          </w:rPr>
          <w:t>https://efficienthealthyschools.lbl.gov/design-and-contracting-documentation</w:t>
        </w:r>
      </w:hyperlink>
      <w:r>
        <w:rPr>
          <w:i/>
        </w:rPr>
        <w:t>]</w:t>
      </w:r>
    </w:p>
    <w:p w14:paraId="44DE0EF2" w14:textId="77777777" w:rsidR="00E13FD9" w:rsidRDefault="00E13FD9" w:rsidP="00E13FD9">
      <w:pPr>
        <w:pStyle w:val="Heading1"/>
        <w:numPr>
          <w:ilvl w:val="0"/>
          <w:numId w:val="1"/>
        </w:numPr>
        <w:rPr>
          <w:color w:val="000000"/>
        </w:rPr>
      </w:pPr>
      <w:bookmarkStart w:id="17" w:name="_Toc188023761"/>
      <w:r>
        <w:rPr>
          <w:color w:val="000000"/>
        </w:rPr>
        <w:t>Design Review</w:t>
      </w:r>
      <w:bookmarkEnd w:id="17"/>
    </w:p>
    <w:p w14:paraId="15F024D6" w14:textId="77777777" w:rsidR="00E13FD9" w:rsidRDefault="00E13FD9" w:rsidP="00E13FD9">
      <w:pPr>
        <w:pBdr>
          <w:top w:val="single" w:sz="6" w:space="1" w:color="000000"/>
          <w:bottom w:val="single" w:sz="6" w:space="1" w:color="000000"/>
        </w:pBdr>
        <w:spacing w:after="0"/>
        <w:rPr>
          <w:i/>
          <w:sz w:val="24"/>
          <w:szCs w:val="24"/>
        </w:rPr>
      </w:pPr>
      <w:r>
        <w:rPr>
          <w:i/>
          <w:sz w:val="24"/>
          <w:szCs w:val="24"/>
        </w:rPr>
        <w:t>This section should thoroughly examine the engineering design documents and specifications of a building system to ensure they meet the project requirements, industry standards, and the owner's needs, identifying potential issues early on before construction begins, and verifying that the systems can be effectively commissioned once installed; essentially, it's a quality check to mitigate risks and guarantee the final system functions as intended.</w:t>
      </w:r>
    </w:p>
    <w:p w14:paraId="38C1E283" w14:textId="77777777" w:rsidR="00E13FD9" w:rsidRDefault="00E13FD9" w:rsidP="00E13FD9"/>
    <w:p w14:paraId="011B7AFC" w14:textId="77777777" w:rsidR="00E13FD9" w:rsidRPr="005E2D29" w:rsidRDefault="00E13FD9" w:rsidP="00E13FD9">
      <w:pPr>
        <w:rPr>
          <w:sz w:val="24"/>
          <w:szCs w:val="24"/>
        </w:rPr>
      </w:pPr>
      <w:r w:rsidRPr="005E2D29">
        <w:rPr>
          <w:sz w:val="24"/>
          <w:szCs w:val="24"/>
        </w:rPr>
        <w:t>The CxA shall review the 70% design submittal documents to verify the design achieves project intent and project requirements.  The final construction documents (100%) will be reviewed to verify the project intent requirements have been incorporated.  Design review meetings will be held to discuss documented review comments with the design team.  The CxA shall communicate with the engineering design team throughout the design process to verify that all comments and concerns are addressed.</w:t>
      </w:r>
    </w:p>
    <w:p w14:paraId="1649BC4A" w14:textId="77777777" w:rsidR="00E13FD9" w:rsidRPr="005E2D29" w:rsidRDefault="00E13FD9" w:rsidP="00E13FD9">
      <w:pPr>
        <w:rPr>
          <w:sz w:val="24"/>
          <w:szCs w:val="24"/>
        </w:rPr>
      </w:pPr>
      <w:r w:rsidRPr="005E2D29">
        <w:rPr>
          <w:sz w:val="24"/>
          <w:szCs w:val="24"/>
        </w:rPr>
        <w:t>The design review shall include:</w:t>
      </w:r>
    </w:p>
    <w:p w14:paraId="25C912D7" w14:textId="77777777" w:rsidR="00E13FD9" w:rsidRPr="005E2D29" w:rsidRDefault="00E13FD9" w:rsidP="00E13FD9">
      <w:pPr>
        <w:numPr>
          <w:ilvl w:val="0"/>
          <w:numId w:val="14"/>
        </w:numPr>
        <w:pBdr>
          <w:top w:val="nil"/>
          <w:left w:val="nil"/>
          <w:bottom w:val="nil"/>
          <w:right w:val="nil"/>
          <w:between w:val="nil"/>
        </w:pBdr>
        <w:spacing w:after="0"/>
        <w:rPr>
          <w:sz w:val="24"/>
          <w:szCs w:val="24"/>
        </w:rPr>
      </w:pPr>
      <w:r w:rsidRPr="005E2D29">
        <w:rPr>
          <w:color w:val="000000"/>
          <w:sz w:val="24"/>
          <w:szCs w:val="24"/>
        </w:rPr>
        <w:t>Creat</w:t>
      </w:r>
      <w:r w:rsidRPr="005E2D29">
        <w:rPr>
          <w:sz w:val="24"/>
          <w:szCs w:val="24"/>
        </w:rPr>
        <w:t>ion of</w:t>
      </w:r>
      <w:r w:rsidRPr="005E2D29">
        <w:rPr>
          <w:color w:val="000000"/>
          <w:sz w:val="24"/>
          <w:szCs w:val="24"/>
        </w:rPr>
        <w:t xml:space="preserve"> a design development task schedule. This may be included as part of the scope of work proposal, or as part of the RFP response. This will consist of:</w:t>
      </w:r>
    </w:p>
    <w:p w14:paraId="2DE48AAD" w14:textId="77777777" w:rsidR="00E13FD9" w:rsidRPr="005E2D29" w:rsidRDefault="00E13FD9" w:rsidP="00E13FD9">
      <w:pPr>
        <w:numPr>
          <w:ilvl w:val="0"/>
          <w:numId w:val="13"/>
        </w:numPr>
        <w:pBdr>
          <w:top w:val="nil"/>
          <w:left w:val="nil"/>
          <w:bottom w:val="nil"/>
          <w:right w:val="nil"/>
          <w:between w:val="nil"/>
        </w:pBdr>
        <w:spacing w:after="0"/>
        <w:rPr>
          <w:sz w:val="24"/>
          <w:szCs w:val="24"/>
        </w:rPr>
      </w:pPr>
      <w:r w:rsidRPr="005E2D29">
        <w:rPr>
          <w:color w:val="000000"/>
          <w:sz w:val="24"/>
          <w:szCs w:val="24"/>
        </w:rPr>
        <w:t>Site Access Approvals &amp; Schedule Design Kick-off Meeting</w:t>
      </w:r>
    </w:p>
    <w:p w14:paraId="33A8D266" w14:textId="77777777" w:rsidR="00E13FD9" w:rsidRPr="005E2D29" w:rsidRDefault="00E13FD9" w:rsidP="00E13FD9">
      <w:pPr>
        <w:numPr>
          <w:ilvl w:val="0"/>
          <w:numId w:val="13"/>
        </w:numPr>
        <w:pBdr>
          <w:top w:val="nil"/>
          <w:left w:val="nil"/>
          <w:bottom w:val="nil"/>
          <w:right w:val="nil"/>
          <w:between w:val="nil"/>
        </w:pBdr>
        <w:spacing w:after="0"/>
        <w:rPr>
          <w:sz w:val="24"/>
          <w:szCs w:val="24"/>
        </w:rPr>
      </w:pPr>
      <w:r w:rsidRPr="005E2D29">
        <w:rPr>
          <w:color w:val="000000"/>
          <w:sz w:val="24"/>
          <w:szCs w:val="24"/>
        </w:rPr>
        <w:t>Survey and Assessment Phase (if needed)</w:t>
      </w:r>
    </w:p>
    <w:p w14:paraId="6E9C5015" w14:textId="77777777" w:rsidR="00E13FD9" w:rsidRPr="005E2D29" w:rsidRDefault="00E13FD9" w:rsidP="00E13FD9">
      <w:pPr>
        <w:numPr>
          <w:ilvl w:val="0"/>
          <w:numId w:val="13"/>
        </w:numPr>
        <w:pBdr>
          <w:top w:val="nil"/>
          <w:left w:val="nil"/>
          <w:bottom w:val="nil"/>
          <w:right w:val="nil"/>
          <w:between w:val="nil"/>
        </w:pBdr>
        <w:spacing w:after="0"/>
        <w:rPr>
          <w:sz w:val="24"/>
          <w:szCs w:val="24"/>
        </w:rPr>
      </w:pPr>
      <w:r w:rsidRPr="005E2D29">
        <w:rPr>
          <w:sz w:val="24"/>
          <w:szCs w:val="24"/>
        </w:rPr>
        <w:t>Design Development (DD) Phase reviews (with examples)</w:t>
      </w:r>
    </w:p>
    <w:p w14:paraId="7DB92096" w14:textId="77777777" w:rsidR="00E13FD9" w:rsidRPr="005E2D29" w:rsidRDefault="00E13FD9" w:rsidP="00E13FD9">
      <w:pPr>
        <w:numPr>
          <w:ilvl w:val="2"/>
          <w:numId w:val="20"/>
        </w:numPr>
        <w:pBdr>
          <w:top w:val="nil"/>
          <w:left w:val="nil"/>
          <w:bottom w:val="nil"/>
          <w:right w:val="nil"/>
          <w:between w:val="nil"/>
        </w:pBdr>
        <w:spacing w:after="0"/>
        <w:rPr>
          <w:color w:val="000000"/>
          <w:sz w:val="24"/>
          <w:szCs w:val="24"/>
        </w:rPr>
      </w:pPr>
      <w:r w:rsidRPr="005E2D29">
        <w:rPr>
          <w:color w:val="000000"/>
          <w:sz w:val="24"/>
          <w:szCs w:val="24"/>
        </w:rPr>
        <w:t>Comprehensive building sections</w:t>
      </w:r>
    </w:p>
    <w:p w14:paraId="422412C1" w14:textId="77777777" w:rsidR="00E13FD9" w:rsidRPr="005E2D29" w:rsidRDefault="00E13FD9" w:rsidP="00E13FD9">
      <w:pPr>
        <w:numPr>
          <w:ilvl w:val="2"/>
          <w:numId w:val="20"/>
        </w:numPr>
        <w:pBdr>
          <w:top w:val="nil"/>
          <w:left w:val="nil"/>
          <w:bottom w:val="nil"/>
          <w:right w:val="nil"/>
          <w:between w:val="nil"/>
        </w:pBdr>
        <w:spacing w:after="0"/>
        <w:rPr>
          <w:color w:val="000000"/>
          <w:sz w:val="24"/>
          <w:szCs w:val="24"/>
        </w:rPr>
      </w:pPr>
      <w:r w:rsidRPr="005E2D29">
        <w:rPr>
          <w:color w:val="000000"/>
          <w:sz w:val="24"/>
          <w:szCs w:val="24"/>
        </w:rPr>
        <w:t>Detailed and accurate elevations</w:t>
      </w:r>
    </w:p>
    <w:p w14:paraId="7CF03E1E" w14:textId="77777777" w:rsidR="00E13FD9" w:rsidRDefault="00E13FD9" w:rsidP="00E13FD9">
      <w:pPr>
        <w:numPr>
          <w:ilvl w:val="2"/>
          <w:numId w:val="20"/>
        </w:numPr>
        <w:pBdr>
          <w:top w:val="nil"/>
          <w:left w:val="nil"/>
          <w:bottom w:val="nil"/>
          <w:right w:val="nil"/>
          <w:between w:val="nil"/>
        </w:pBdr>
        <w:spacing w:after="0"/>
        <w:rPr>
          <w:color w:val="000000"/>
          <w:sz w:val="24"/>
          <w:szCs w:val="24"/>
        </w:rPr>
      </w:pPr>
      <w:r w:rsidRPr="005E2D29">
        <w:rPr>
          <w:color w:val="000000"/>
          <w:sz w:val="24"/>
          <w:szCs w:val="24"/>
        </w:rPr>
        <w:t>Initial specifications of equipment</w:t>
      </w:r>
    </w:p>
    <w:p w14:paraId="278BF418" w14:textId="77777777" w:rsidR="00E13FD9" w:rsidRDefault="00E13FD9" w:rsidP="00E13FD9">
      <w:pPr>
        <w:numPr>
          <w:ilvl w:val="1"/>
          <w:numId w:val="20"/>
        </w:numPr>
        <w:pBdr>
          <w:top w:val="nil"/>
          <w:left w:val="nil"/>
          <w:bottom w:val="nil"/>
          <w:right w:val="nil"/>
          <w:between w:val="nil"/>
        </w:pBdr>
        <w:spacing w:after="0"/>
        <w:rPr>
          <w:color w:val="000000"/>
          <w:sz w:val="24"/>
          <w:szCs w:val="24"/>
        </w:rPr>
      </w:pPr>
      <w:r w:rsidRPr="005E2D29">
        <w:rPr>
          <w:color w:val="000000"/>
          <w:sz w:val="24"/>
          <w:szCs w:val="24"/>
        </w:rPr>
        <w:lastRenderedPageBreak/>
        <w:t>Design progression document reviews (e.g. 70% DD)</w:t>
      </w:r>
    </w:p>
    <w:p w14:paraId="3F200579" w14:textId="1310F5AC" w:rsidR="00E13FD9" w:rsidRPr="005E2D29" w:rsidRDefault="00E13FD9" w:rsidP="00E13FD9">
      <w:pPr>
        <w:pStyle w:val="ListParagraph"/>
        <w:numPr>
          <w:ilvl w:val="0"/>
          <w:numId w:val="14"/>
        </w:numPr>
        <w:pBdr>
          <w:top w:val="nil"/>
          <w:left w:val="nil"/>
          <w:bottom w:val="nil"/>
          <w:right w:val="nil"/>
          <w:between w:val="nil"/>
        </w:pBdr>
        <w:spacing w:after="0"/>
        <w:rPr>
          <w:sz w:val="24"/>
          <w:szCs w:val="24"/>
        </w:rPr>
      </w:pPr>
      <w:r w:rsidRPr="005E2D29">
        <w:rPr>
          <w:color w:val="000000"/>
          <w:sz w:val="24"/>
          <w:szCs w:val="24"/>
        </w:rPr>
        <w:t>Cost estimates that reflect the 100% DD set</w:t>
      </w:r>
    </w:p>
    <w:p w14:paraId="4A7EDB1B" w14:textId="77777777" w:rsidR="00E13FD9" w:rsidRDefault="00E13FD9" w:rsidP="00E13FD9">
      <w:pPr>
        <w:pStyle w:val="Heading1"/>
        <w:numPr>
          <w:ilvl w:val="0"/>
          <w:numId w:val="1"/>
        </w:numPr>
        <w:rPr>
          <w:color w:val="000000"/>
        </w:rPr>
      </w:pPr>
      <w:bookmarkStart w:id="18" w:name="_Toc188023762"/>
      <w:r>
        <w:rPr>
          <w:color w:val="000000"/>
        </w:rPr>
        <w:t>Pre-Construction</w:t>
      </w:r>
      <w:bookmarkEnd w:id="18"/>
    </w:p>
    <w:p w14:paraId="7FA88714" w14:textId="05E8CFEF" w:rsidR="00E13FD9" w:rsidRDefault="00E13FD9" w:rsidP="00E13FD9">
      <w:pPr>
        <w:pBdr>
          <w:top w:val="single" w:sz="6" w:space="1" w:color="000000"/>
          <w:bottom w:val="single" w:sz="6" w:space="1" w:color="000000"/>
        </w:pBdr>
        <w:spacing w:after="0"/>
        <w:rPr>
          <w:i/>
          <w:sz w:val="24"/>
          <w:szCs w:val="24"/>
        </w:rPr>
      </w:pPr>
      <w:r>
        <w:rPr>
          <w:i/>
          <w:sz w:val="24"/>
          <w:szCs w:val="24"/>
        </w:rPr>
        <w:t>This section should include scope for the CxA to develop the process and activities to coordinate with the engineering team and develop a systems plan for selected equipment.</w:t>
      </w:r>
    </w:p>
    <w:p w14:paraId="7F52F629" w14:textId="77777777" w:rsidR="00E13FD9" w:rsidRDefault="00E13FD9" w:rsidP="00E13FD9"/>
    <w:p w14:paraId="2CBA7250" w14:textId="77777777" w:rsidR="00E13FD9" w:rsidRDefault="00E13FD9" w:rsidP="00E13FD9">
      <w:pPr>
        <w:rPr>
          <w:sz w:val="24"/>
          <w:szCs w:val="24"/>
        </w:rPr>
      </w:pPr>
      <w:r>
        <w:rPr>
          <w:sz w:val="24"/>
          <w:szCs w:val="24"/>
        </w:rPr>
        <w:t>The CxA shall coordinate with the Engineering Project Team to develop a consensus for the communication channel to be used during the project.  The CxA shall document the outcomes of this coordination effort and provide team members with results.</w:t>
      </w:r>
    </w:p>
    <w:p w14:paraId="07C044CD" w14:textId="77777777" w:rsidR="00E13FD9" w:rsidRDefault="00E13FD9" w:rsidP="00E13FD9">
      <w:pPr>
        <w:numPr>
          <w:ilvl w:val="0"/>
          <w:numId w:val="26"/>
        </w:numPr>
        <w:pBdr>
          <w:top w:val="nil"/>
          <w:left w:val="nil"/>
          <w:bottom w:val="nil"/>
          <w:right w:val="nil"/>
          <w:between w:val="nil"/>
        </w:pBdr>
      </w:pPr>
      <w:r>
        <w:rPr>
          <w:color w:val="000000"/>
          <w:sz w:val="24"/>
          <w:szCs w:val="24"/>
        </w:rPr>
        <w:t>At the Pre-Construction meeting the CxA will provide an overview of the commissioning process and the activities that are to be completed by the general construction contractor and subcontractor.</w:t>
      </w:r>
    </w:p>
    <w:p w14:paraId="31588F90" w14:textId="1EDC3B0A" w:rsidR="00E13FD9" w:rsidRPr="00881858" w:rsidRDefault="00E13FD9" w:rsidP="00E13FD9">
      <w:pPr>
        <w:numPr>
          <w:ilvl w:val="0"/>
          <w:numId w:val="26"/>
        </w:numPr>
        <w:pBdr>
          <w:top w:val="nil"/>
          <w:left w:val="nil"/>
          <w:bottom w:val="nil"/>
          <w:right w:val="nil"/>
          <w:between w:val="nil"/>
        </w:pBdr>
        <w:spacing w:after="0" w:line="276" w:lineRule="auto"/>
        <w:rPr>
          <w:color w:val="000000"/>
          <w:sz w:val="24"/>
          <w:szCs w:val="24"/>
        </w:rPr>
      </w:pPr>
      <w:r>
        <w:rPr>
          <w:color w:val="000000"/>
          <w:sz w:val="24"/>
          <w:szCs w:val="24"/>
        </w:rPr>
        <w:t xml:space="preserve">Develop an enhanced start-up and initial systems checkout plan with </w:t>
      </w:r>
      <w:proofErr w:type="spellStart"/>
      <w:r>
        <w:rPr>
          <w:color w:val="000000"/>
          <w:sz w:val="24"/>
          <w:szCs w:val="24"/>
        </w:rPr>
        <w:t>CxAs</w:t>
      </w:r>
      <w:proofErr w:type="spellEnd"/>
      <w:r>
        <w:rPr>
          <w:color w:val="000000"/>
          <w:sz w:val="24"/>
          <w:szCs w:val="24"/>
        </w:rPr>
        <w:t xml:space="preserve"> for selected equipment. </w:t>
      </w:r>
    </w:p>
    <w:p w14:paraId="2D8842BB" w14:textId="77777777" w:rsidR="00E13FD9" w:rsidRDefault="00E13FD9" w:rsidP="00E13FD9">
      <w:pPr>
        <w:pStyle w:val="Heading1"/>
        <w:numPr>
          <w:ilvl w:val="0"/>
          <w:numId w:val="1"/>
        </w:numPr>
        <w:rPr>
          <w:color w:val="000000"/>
        </w:rPr>
      </w:pPr>
      <w:bookmarkStart w:id="19" w:name="_Toc188023763"/>
      <w:r>
        <w:rPr>
          <w:color w:val="000000"/>
        </w:rPr>
        <w:t>Construction Phase Verification</w:t>
      </w:r>
      <w:bookmarkEnd w:id="19"/>
    </w:p>
    <w:p w14:paraId="5F74DB58" w14:textId="77777777" w:rsidR="00E13FD9" w:rsidRPr="005E2D29" w:rsidRDefault="00E13FD9" w:rsidP="00E13FD9">
      <w:pPr>
        <w:pBdr>
          <w:top w:val="single" w:sz="6" w:space="1" w:color="000000"/>
          <w:left w:val="nil"/>
          <w:bottom w:val="single" w:sz="6" w:space="1" w:color="000000"/>
          <w:right w:val="nil"/>
          <w:between w:val="nil"/>
        </w:pBdr>
        <w:spacing w:after="0"/>
        <w:rPr>
          <w:i/>
          <w:color w:val="000000"/>
          <w:sz w:val="24"/>
          <w:szCs w:val="24"/>
        </w:rPr>
      </w:pPr>
      <w:r w:rsidRPr="005E2D29">
        <w:rPr>
          <w:i/>
          <w:color w:val="000000"/>
          <w:sz w:val="24"/>
          <w:szCs w:val="24"/>
        </w:rPr>
        <w:t>This section should be supported by the desired project management program / implementation schedule. Agencies should specify requirements for regular reporting (i.e., no less frequently than quarterly) that will cover the general progress of the project. They should also consider how best to support planning and mitigation for issues that may contribute to delays. Agencies may wish to provide a project planning and implementation template that meets their requirements to ensure a satisfactory response.</w:t>
      </w:r>
    </w:p>
    <w:p w14:paraId="210FAFE3" w14:textId="77777777" w:rsidR="00E13FD9" w:rsidRPr="005E2D29" w:rsidRDefault="00E13FD9" w:rsidP="00E13FD9">
      <w:pPr>
        <w:pBdr>
          <w:top w:val="nil"/>
          <w:left w:val="nil"/>
          <w:bottom w:val="nil"/>
          <w:right w:val="nil"/>
          <w:between w:val="nil"/>
        </w:pBdr>
        <w:spacing w:after="0"/>
        <w:ind w:left="360"/>
        <w:rPr>
          <w:i/>
          <w:color w:val="000000"/>
          <w:sz w:val="24"/>
          <w:szCs w:val="24"/>
        </w:rPr>
      </w:pPr>
    </w:p>
    <w:p w14:paraId="71DB6709" w14:textId="72C59C21" w:rsidR="00E13FD9" w:rsidRPr="005E2D29" w:rsidRDefault="00E13FD9" w:rsidP="00E13FD9">
      <w:pPr>
        <w:spacing w:after="0"/>
        <w:rPr>
          <w:i/>
          <w:sz w:val="24"/>
          <w:szCs w:val="24"/>
        </w:rPr>
      </w:pPr>
      <w:r w:rsidRPr="005E2D29">
        <w:rPr>
          <w:sz w:val="24"/>
          <w:szCs w:val="24"/>
        </w:rPr>
        <w:t xml:space="preserve">Referring to the </w:t>
      </w:r>
      <w:r w:rsidR="001B1B4C">
        <w:rPr>
          <w:sz w:val="24"/>
          <w:szCs w:val="24"/>
        </w:rPr>
        <w:t>c</w:t>
      </w:r>
      <w:r w:rsidRPr="005E2D29">
        <w:rPr>
          <w:sz w:val="24"/>
          <w:szCs w:val="24"/>
        </w:rPr>
        <w:t xml:space="preserve">onstruction </w:t>
      </w:r>
      <w:r w:rsidR="001B1B4C">
        <w:rPr>
          <w:sz w:val="24"/>
          <w:szCs w:val="24"/>
        </w:rPr>
        <w:t>d</w:t>
      </w:r>
      <w:r w:rsidRPr="005E2D29">
        <w:rPr>
          <w:sz w:val="24"/>
          <w:szCs w:val="24"/>
        </w:rPr>
        <w:t>ocuments, the Contractor shall describe the construction services to be provided under this SOW, adding relevant detail where necessary. This should include the following:</w:t>
      </w:r>
    </w:p>
    <w:p w14:paraId="090CC0BB" w14:textId="7E32027B" w:rsidR="00E13FD9" w:rsidRPr="005E2D29" w:rsidRDefault="00E13FD9" w:rsidP="001B1B4C">
      <w:pPr>
        <w:numPr>
          <w:ilvl w:val="0"/>
          <w:numId w:val="12"/>
        </w:numPr>
        <w:pBdr>
          <w:top w:val="nil"/>
          <w:left w:val="nil"/>
          <w:bottom w:val="nil"/>
          <w:right w:val="nil"/>
          <w:between w:val="nil"/>
        </w:pBdr>
        <w:spacing w:after="0"/>
        <w:rPr>
          <w:sz w:val="24"/>
          <w:szCs w:val="24"/>
        </w:rPr>
      </w:pPr>
      <w:r w:rsidRPr="005E2D29">
        <w:rPr>
          <w:color w:val="000000"/>
          <w:sz w:val="24"/>
          <w:szCs w:val="24"/>
        </w:rPr>
        <w:t xml:space="preserve">Conduct meetings prior to the beginning of each segment of work to be commissioned to discuss details on how the commissioning process will be implemented in accordance with the </w:t>
      </w:r>
      <w:r w:rsidR="001B1B4C">
        <w:rPr>
          <w:color w:val="000000"/>
          <w:sz w:val="24"/>
          <w:szCs w:val="24"/>
        </w:rPr>
        <w:t>c</w:t>
      </w:r>
      <w:r w:rsidRPr="005E2D29">
        <w:rPr>
          <w:color w:val="000000"/>
          <w:sz w:val="24"/>
          <w:szCs w:val="24"/>
        </w:rPr>
        <w:t xml:space="preserve">ommissioning </w:t>
      </w:r>
      <w:r w:rsidR="001B1B4C">
        <w:rPr>
          <w:color w:val="000000"/>
          <w:sz w:val="24"/>
          <w:szCs w:val="24"/>
        </w:rPr>
        <w:t>p</w:t>
      </w:r>
      <w:r w:rsidRPr="005E2D29">
        <w:rPr>
          <w:color w:val="000000"/>
          <w:sz w:val="24"/>
          <w:szCs w:val="24"/>
        </w:rPr>
        <w:t>lan.  Review submittal data and contract requirements.  These meetings will include a team from the following: the general construction contractor, appropriate subcontractor representation, and engineering design team representatives.</w:t>
      </w:r>
    </w:p>
    <w:p w14:paraId="494A6E2B" w14:textId="77777777" w:rsidR="00E13FD9" w:rsidRPr="005E2D29" w:rsidRDefault="00E13FD9" w:rsidP="00E13FD9">
      <w:pPr>
        <w:numPr>
          <w:ilvl w:val="0"/>
          <w:numId w:val="12"/>
        </w:numPr>
        <w:pBdr>
          <w:top w:val="nil"/>
          <w:left w:val="nil"/>
          <w:bottom w:val="nil"/>
          <w:right w:val="nil"/>
          <w:between w:val="nil"/>
        </w:pBdr>
        <w:spacing w:after="0"/>
        <w:rPr>
          <w:color w:val="000000"/>
          <w:sz w:val="24"/>
          <w:szCs w:val="24"/>
        </w:rPr>
      </w:pPr>
      <w:r w:rsidRPr="005E2D29">
        <w:rPr>
          <w:color w:val="000000"/>
          <w:sz w:val="24"/>
          <w:szCs w:val="24"/>
        </w:rPr>
        <w:t>Site construction administration, and requirements and documentation to be produced for all construction job meetings. The CxA shall develop a construction checklist and provide an electronic database to track the progress of the installation and verify the completion of these lists.  The [</w:t>
      </w:r>
      <w:r w:rsidRPr="005E2D29">
        <w:rPr>
          <w:i/>
          <w:color w:val="000000"/>
          <w:sz w:val="24"/>
          <w:szCs w:val="24"/>
          <w:highlight w:val="yellow"/>
        </w:rPr>
        <w:t>XXXXX i.e. Construction contractor</w:t>
      </w:r>
      <w:r w:rsidRPr="005E2D29">
        <w:rPr>
          <w:i/>
          <w:color w:val="000000"/>
          <w:sz w:val="24"/>
          <w:szCs w:val="24"/>
        </w:rPr>
        <w:t>]</w:t>
      </w:r>
      <w:r w:rsidRPr="005E2D29">
        <w:rPr>
          <w:color w:val="000000"/>
          <w:sz w:val="24"/>
          <w:szCs w:val="24"/>
        </w:rPr>
        <w:t xml:space="preserve"> will fill out documents properly and scanned into the project-maintained database.</w:t>
      </w:r>
    </w:p>
    <w:p w14:paraId="47715637" w14:textId="77777777" w:rsidR="00E13FD9" w:rsidRPr="005E2D29" w:rsidRDefault="00E13FD9" w:rsidP="00E13FD9">
      <w:pPr>
        <w:numPr>
          <w:ilvl w:val="0"/>
          <w:numId w:val="12"/>
        </w:numPr>
        <w:pBdr>
          <w:top w:val="nil"/>
          <w:left w:val="nil"/>
          <w:bottom w:val="nil"/>
          <w:right w:val="nil"/>
          <w:between w:val="nil"/>
        </w:pBdr>
        <w:spacing w:after="0"/>
        <w:rPr>
          <w:color w:val="000000"/>
          <w:sz w:val="24"/>
          <w:szCs w:val="24"/>
        </w:rPr>
      </w:pPr>
      <w:r w:rsidRPr="005E2D29">
        <w:rPr>
          <w:color w:val="000000"/>
          <w:sz w:val="24"/>
          <w:szCs w:val="24"/>
        </w:rPr>
        <w:lastRenderedPageBreak/>
        <w:t>Description of necessary construction activities, including materials, methods, and safety considerations to assure compliance with all safety, plans, specifications, and other contract documents.</w:t>
      </w:r>
    </w:p>
    <w:p w14:paraId="620559B7" w14:textId="77777777" w:rsidR="00E13FD9" w:rsidRPr="005E2D29" w:rsidRDefault="00E13FD9" w:rsidP="00E13FD9">
      <w:pPr>
        <w:numPr>
          <w:ilvl w:val="0"/>
          <w:numId w:val="12"/>
        </w:numPr>
        <w:pBdr>
          <w:top w:val="nil"/>
          <w:left w:val="nil"/>
          <w:bottom w:val="nil"/>
          <w:right w:val="nil"/>
          <w:between w:val="nil"/>
        </w:pBdr>
        <w:spacing w:after="0"/>
        <w:rPr>
          <w:color w:val="000000"/>
          <w:sz w:val="24"/>
          <w:szCs w:val="24"/>
        </w:rPr>
      </w:pPr>
      <w:r w:rsidRPr="005E2D29">
        <w:rPr>
          <w:color w:val="000000"/>
          <w:sz w:val="24"/>
          <w:szCs w:val="24"/>
        </w:rPr>
        <w:t xml:space="preserve">Document identifying key construction milestones and deliverables, and describing key project constraints. </w:t>
      </w:r>
    </w:p>
    <w:p w14:paraId="024FA43D" w14:textId="77777777" w:rsidR="00E13FD9" w:rsidRPr="005E2D29" w:rsidRDefault="00E13FD9" w:rsidP="00E13FD9">
      <w:pPr>
        <w:numPr>
          <w:ilvl w:val="0"/>
          <w:numId w:val="12"/>
        </w:numPr>
        <w:pBdr>
          <w:top w:val="nil"/>
          <w:left w:val="nil"/>
          <w:bottom w:val="nil"/>
          <w:right w:val="nil"/>
          <w:between w:val="nil"/>
        </w:pBdr>
        <w:spacing w:after="0"/>
        <w:rPr>
          <w:color w:val="000000"/>
          <w:sz w:val="24"/>
          <w:szCs w:val="24"/>
        </w:rPr>
      </w:pPr>
      <w:r w:rsidRPr="005E2D29">
        <w:rPr>
          <w:color w:val="000000"/>
          <w:sz w:val="24"/>
          <w:szCs w:val="24"/>
        </w:rPr>
        <w:t>Documentation to support and report construction activities</w:t>
      </w:r>
    </w:p>
    <w:p w14:paraId="445C7B12" w14:textId="2ABEF1A4" w:rsidR="00E13FD9" w:rsidRPr="005E2D29" w:rsidRDefault="00E13FD9" w:rsidP="00E13FD9">
      <w:pPr>
        <w:numPr>
          <w:ilvl w:val="1"/>
          <w:numId w:val="12"/>
        </w:numPr>
        <w:pBdr>
          <w:top w:val="nil"/>
          <w:left w:val="nil"/>
          <w:bottom w:val="nil"/>
          <w:right w:val="nil"/>
          <w:between w:val="nil"/>
        </w:pBdr>
        <w:spacing w:after="0"/>
        <w:rPr>
          <w:color w:val="000000"/>
          <w:sz w:val="24"/>
          <w:szCs w:val="24"/>
        </w:rPr>
      </w:pPr>
      <w:r w:rsidRPr="005E2D29">
        <w:rPr>
          <w:color w:val="000000"/>
          <w:sz w:val="24"/>
          <w:szCs w:val="24"/>
        </w:rPr>
        <w:t xml:space="preserve">Construction </w:t>
      </w:r>
      <w:r w:rsidR="001B1B4C">
        <w:rPr>
          <w:color w:val="000000"/>
          <w:sz w:val="24"/>
          <w:szCs w:val="24"/>
        </w:rPr>
        <w:t>s</w:t>
      </w:r>
      <w:r w:rsidRPr="005E2D29">
        <w:rPr>
          <w:color w:val="000000"/>
          <w:sz w:val="24"/>
          <w:szCs w:val="24"/>
        </w:rPr>
        <w:t>chedule</w:t>
      </w:r>
    </w:p>
    <w:p w14:paraId="2AEA4340" w14:textId="77777777" w:rsidR="00E13FD9" w:rsidRPr="005E2D29" w:rsidRDefault="00E13FD9" w:rsidP="00E13FD9">
      <w:pPr>
        <w:numPr>
          <w:ilvl w:val="2"/>
          <w:numId w:val="12"/>
        </w:numPr>
        <w:pBdr>
          <w:top w:val="nil"/>
          <w:left w:val="nil"/>
          <w:bottom w:val="nil"/>
          <w:right w:val="nil"/>
          <w:between w:val="nil"/>
        </w:pBdr>
        <w:spacing w:after="0"/>
        <w:rPr>
          <w:color w:val="000000"/>
          <w:sz w:val="24"/>
          <w:szCs w:val="24"/>
        </w:rPr>
      </w:pPr>
      <w:r w:rsidRPr="005E2D29">
        <w:rPr>
          <w:color w:val="000000"/>
          <w:sz w:val="24"/>
          <w:szCs w:val="24"/>
        </w:rPr>
        <w:t>Revised versions submitted as required</w:t>
      </w:r>
    </w:p>
    <w:p w14:paraId="7822B355" w14:textId="77777777" w:rsidR="00E13FD9" w:rsidRPr="005E2D29" w:rsidRDefault="00E13FD9" w:rsidP="00E13FD9">
      <w:pPr>
        <w:numPr>
          <w:ilvl w:val="1"/>
          <w:numId w:val="12"/>
        </w:numPr>
        <w:pBdr>
          <w:top w:val="nil"/>
          <w:left w:val="nil"/>
          <w:bottom w:val="nil"/>
          <w:right w:val="nil"/>
          <w:between w:val="nil"/>
        </w:pBdr>
        <w:spacing w:after="0"/>
        <w:rPr>
          <w:color w:val="000000"/>
          <w:sz w:val="24"/>
          <w:szCs w:val="24"/>
        </w:rPr>
      </w:pPr>
      <w:r w:rsidRPr="005E2D29">
        <w:rPr>
          <w:color w:val="000000"/>
          <w:sz w:val="24"/>
          <w:szCs w:val="24"/>
        </w:rPr>
        <w:t>As-built drawings</w:t>
      </w:r>
    </w:p>
    <w:p w14:paraId="6646AFD9" w14:textId="7A48E67C" w:rsidR="00E13FD9" w:rsidRPr="005E2D29" w:rsidRDefault="00E13FD9" w:rsidP="00E13FD9">
      <w:pPr>
        <w:numPr>
          <w:ilvl w:val="1"/>
          <w:numId w:val="12"/>
        </w:numPr>
        <w:pBdr>
          <w:top w:val="nil"/>
          <w:left w:val="nil"/>
          <w:bottom w:val="nil"/>
          <w:right w:val="nil"/>
          <w:between w:val="nil"/>
        </w:pBdr>
        <w:spacing w:after="0"/>
        <w:rPr>
          <w:color w:val="000000"/>
          <w:sz w:val="24"/>
          <w:szCs w:val="24"/>
        </w:rPr>
      </w:pPr>
      <w:r w:rsidRPr="005E2D29">
        <w:rPr>
          <w:color w:val="000000"/>
          <w:sz w:val="24"/>
          <w:szCs w:val="24"/>
        </w:rPr>
        <w:t xml:space="preserve">Commissioning </w:t>
      </w:r>
      <w:r w:rsidR="001B1B4C">
        <w:rPr>
          <w:color w:val="000000"/>
          <w:sz w:val="24"/>
          <w:szCs w:val="24"/>
        </w:rPr>
        <w:t>p</w:t>
      </w:r>
      <w:r w:rsidRPr="005E2D29">
        <w:rPr>
          <w:color w:val="000000"/>
          <w:sz w:val="24"/>
          <w:szCs w:val="24"/>
        </w:rPr>
        <w:t>lan</w:t>
      </w:r>
    </w:p>
    <w:p w14:paraId="40D50E4B" w14:textId="59BF0EF1" w:rsidR="00E13FD9" w:rsidRPr="005E2D29" w:rsidRDefault="00E13FD9" w:rsidP="00E13FD9">
      <w:pPr>
        <w:numPr>
          <w:ilvl w:val="1"/>
          <w:numId w:val="12"/>
        </w:numPr>
        <w:pBdr>
          <w:top w:val="nil"/>
          <w:left w:val="nil"/>
          <w:bottom w:val="nil"/>
          <w:right w:val="nil"/>
          <w:between w:val="nil"/>
        </w:pBdr>
        <w:spacing w:after="0"/>
        <w:rPr>
          <w:color w:val="000000"/>
          <w:sz w:val="24"/>
          <w:szCs w:val="24"/>
        </w:rPr>
      </w:pPr>
      <w:r w:rsidRPr="005E2D29">
        <w:rPr>
          <w:color w:val="000000"/>
          <w:sz w:val="24"/>
          <w:szCs w:val="24"/>
        </w:rPr>
        <w:t xml:space="preserve">Commissioning </w:t>
      </w:r>
      <w:r w:rsidR="001B1B4C">
        <w:rPr>
          <w:color w:val="000000"/>
          <w:sz w:val="24"/>
          <w:szCs w:val="24"/>
        </w:rPr>
        <w:t>r</w:t>
      </w:r>
      <w:r w:rsidRPr="005E2D29">
        <w:rPr>
          <w:color w:val="000000"/>
          <w:sz w:val="24"/>
          <w:szCs w:val="24"/>
        </w:rPr>
        <w:t>eport</w:t>
      </w:r>
    </w:p>
    <w:p w14:paraId="489233C1" w14:textId="77777777" w:rsidR="00E13FD9" w:rsidRPr="005E2D29" w:rsidRDefault="00E13FD9" w:rsidP="00E13FD9">
      <w:pPr>
        <w:numPr>
          <w:ilvl w:val="0"/>
          <w:numId w:val="12"/>
        </w:numPr>
        <w:pBdr>
          <w:top w:val="nil"/>
          <w:left w:val="nil"/>
          <w:bottom w:val="nil"/>
          <w:right w:val="nil"/>
          <w:between w:val="nil"/>
        </w:pBdr>
        <w:spacing w:after="0"/>
        <w:rPr>
          <w:sz w:val="24"/>
          <w:szCs w:val="24"/>
        </w:rPr>
      </w:pPr>
      <w:r w:rsidRPr="005E2D29">
        <w:rPr>
          <w:color w:val="000000"/>
          <w:sz w:val="24"/>
          <w:szCs w:val="24"/>
        </w:rPr>
        <w:t xml:space="preserve">Periodically </w:t>
      </w:r>
      <w:r w:rsidRPr="005E2D29">
        <w:rPr>
          <w:color w:val="000000"/>
          <w:sz w:val="24"/>
          <w:szCs w:val="24"/>
          <w:highlight w:val="yellow"/>
        </w:rPr>
        <w:t>[</w:t>
      </w:r>
      <w:r w:rsidRPr="005E2D29">
        <w:rPr>
          <w:i/>
          <w:color w:val="000000"/>
          <w:sz w:val="24"/>
          <w:szCs w:val="24"/>
          <w:highlight w:val="yellow"/>
        </w:rPr>
        <w:t>Monthly]</w:t>
      </w:r>
      <w:r w:rsidRPr="005E2D29">
        <w:rPr>
          <w:color w:val="000000"/>
          <w:sz w:val="24"/>
          <w:szCs w:val="24"/>
        </w:rPr>
        <w:t xml:space="preserve"> the CxA will visit the site and review the process with the contractor to verify the commissioning process is followed and that issues are addressed when discovered.  Day-to-day follow-up will be the responsibility of the contract.  The CxA shall document each site visit.</w:t>
      </w:r>
    </w:p>
    <w:p w14:paraId="2BD84B28" w14:textId="77777777" w:rsidR="00E13FD9" w:rsidRPr="005E2D29" w:rsidRDefault="00E13FD9" w:rsidP="00E13FD9">
      <w:pPr>
        <w:numPr>
          <w:ilvl w:val="0"/>
          <w:numId w:val="12"/>
        </w:numPr>
        <w:pBdr>
          <w:top w:val="nil"/>
          <w:left w:val="nil"/>
          <w:bottom w:val="nil"/>
          <w:right w:val="nil"/>
          <w:between w:val="nil"/>
        </w:pBdr>
        <w:spacing w:after="0"/>
        <w:rPr>
          <w:sz w:val="24"/>
          <w:szCs w:val="24"/>
        </w:rPr>
      </w:pPr>
      <w:r w:rsidRPr="005E2D29">
        <w:rPr>
          <w:color w:val="000000"/>
          <w:sz w:val="24"/>
          <w:szCs w:val="24"/>
        </w:rPr>
        <w:t>CxA will check construction components, equipment, controls, and tests periodically using sampling checklists completion and construction completion to verify the quality is being achieved and that the equipment, systems, controls, and submittal data meets the project intent requirements and construction documents.</w:t>
      </w:r>
    </w:p>
    <w:p w14:paraId="23C8016B" w14:textId="76085117" w:rsidR="00E13FD9" w:rsidRPr="005E2D29" w:rsidRDefault="00E13FD9" w:rsidP="00881858">
      <w:pPr>
        <w:numPr>
          <w:ilvl w:val="0"/>
          <w:numId w:val="12"/>
        </w:numPr>
        <w:pBdr>
          <w:top w:val="nil"/>
          <w:left w:val="nil"/>
          <w:bottom w:val="nil"/>
          <w:right w:val="nil"/>
          <w:between w:val="nil"/>
        </w:pBdr>
        <w:spacing w:after="0"/>
        <w:rPr>
          <w:sz w:val="24"/>
          <w:szCs w:val="24"/>
        </w:rPr>
      </w:pPr>
      <w:r w:rsidRPr="005E2D29">
        <w:rPr>
          <w:color w:val="000000"/>
          <w:sz w:val="24"/>
          <w:szCs w:val="24"/>
        </w:rPr>
        <w:t>CxA verification process of different systems will utilize statistical sampling and spot checks as appropriate to verify that the contractor’s quality control process and assurance process is working and achieved desired results.</w:t>
      </w:r>
    </w:p>
    <w:p w14:paraId="4AEB2F13" w14:textId="77777777" w:rsidR="00E13FD9" w:rsidRPr="005E2D29" w:rsidRDefault="00E13FD9" w:rsidP="00E13FD9">
      <w:pPr>
        <w:numPr>
          <w:ilvl w:val="0"/>
          <w:numId w:val="12"/>
        </w:numPr>
        <w:pBdr>
          <w:top w:val="nil"/>
          <w:left w:val="nil"/>
          <w:bottom w:val="nil"/>
          <w:right w:val="nil"/>
          <w:between w:val="nil"/>
        </w:pBdr>
        <w:spacing w:after="0"/>
        <w:rPr>
          <w:color w:val="000000"/>
          <w:sz w:val="24"/>
          <w:szCs w:val="24"/>
        </w:rPr>
      </w:pPr>
      <w:r w:rsidRPr="005E2D29">
        <w:rPr>
          <w:color w:val="000000"/>
          <w:sz w:val="24"/>
          <w:szCs w:val="24"/>
        </w:rPr>
        <w:t xml:space="preserve">Related to the project implementation schedule and planning, Contractors should develop a risk register that appropriately identifies, allocates and manages project risks. </w:t>
      </w:r>
    </w:p>
    <w:p w14:paraId="3B79D780" w14:textId="77777777" w:rsidR="00E13FD9" w:rsidRPr="005E2D29" w:rsidRDefault="00E13FD9" w:rsidP="00E13FD9">
      <w:pPr>
        <w:numPr>
          <w:ilvl w:val="0"/>
          <w:numId w:val="12"/>
        </w:numPr>
        <w:pBdr>
          <w:top w:val="nil"/>
          <w:left w:val="nil"/>
          <w:bottom w:val="nil"/>
          <w:right w:val="nil"/>
          <w:between w:val="nil"/>
        </w:pBdr>
        <w:spacing w:after="0"/>
        <w:rPr>
          <w:color w:val="000000"/>
          <w:sz w:val="24"/>
          <w:szCs w:val="24"/>
        </w:rPr>
      </w:pPr>
      <w:r w:rsidRPr="005E2D29">
        <w:rPr>
          <w:color w:val="000000"/>
          <w:sz w:val="24"/>
          <w:szCs w:val="24"/>
        </w:rPr>
        <w:t>Specify any approvals required during the construction phase.</w:t>
      </w:r>
    </w:p>
    <w:p w14:paraId="4C4D1D0B" w14:textId="77777777" w:rsidR="00E13FD9" w:rsidRPr="005E2D29" w:rsidRDefault="00E13FD9" w:rsidP="00E13FD9">
      <w:pPr>
        <w:numPr>
          <w:ilvl w:val="0"/>
          <w:numId w:val="12"/>
        </w:numPr>
        <w:pBdr>
          <w:top w:val="nil"/>
          <w:left w:val="nil"/>
          <w:bottom w:val="nil"/>
          <w:right w:val="nil"/>
          <w:between w:val="nil"/>
        </w:pBdr>
        <w:spacing w:after="0" w:line="276" w:lineRule="auto"/>
        <w:rPr>
          <w:color w:val="000000"/>
          <w:sz w:val="24"/>
          <w:szCs w:val="24"/>
        </w:rPr>
      </w:pPr>
      <w:bookmarkStart w:id="20" w:name="_heading=h.2et92p0" w:colFirst="0" w:colLast="0"/>
      <w:bookmarkEnd w:id="20"/>
      <w:r w:rsidRPr="005E2D29">
        <w:rPr>
          <w:color w:val="000000"/>
          <w:sz w:val="24"/>
          <w:szCs w:val="24"/>
        </w:rPr>
        <w:t xml:space="preserve">Develop an enhanced start-up and initial systems checkout plan with </w:t>
      </w:r>
      <w:proofErr w:type="spellStart"/>
      <w:r w:rsidRPr="005E2D29">
        <w:rPr>
          <w:color w:val="000000"/>
          <w:sz w:val="24"/>
          <w:szCs w:val="24"/>
        </w:rPr>
        <w:t>CxAs</w:t>
      </w:r>
      <w:proofErr w:type="spellEnd"/>
      <w:r w:rsidRPr="005E2D29">
        <w:rPr>
          <w:color w:val="000000"/>
          <w:sz w:val="24"/>
          <w:szCs w:val="24"/>
        </w:rPr>
        <w:t xml:space="preserve"> for selected equipment. </w:t>
      </w:r>
    </w:p>
    <w:p w14:paraId="45601D24" w14:textId="5AEEE516" w:rsidR="00E13FD9" w:rsidRPr="005E2D29" w:rsidRDefault="00E13FD9" w:rsidP="00E13FD9">
      <w:pPr>
        <w:numPr>
          <w:ilvl w:val="0"/>
          <w:numId w:val="12"/>
        </w:numPr>
        <w:pBdr>
          <w:top w:val="nil"/>
          <w:left w:val="nil"/>
          <w:bottom w:val="nil"/>
          <w:right w:val="nil"/>
          <w:between w:val="nil"/>
        </w:pBdr>
        <w:spacing w:after="0" w:line="276" w:lineRule="auto"/>
        <w:rPr>
          <w:color w:val="000000"/>
          <w:sz w:val="24"/>
          <w:szCs w:val="24"/>
        </w:rPr>
      </w:pPr>
      <w:r w:rsidRPr="005E2D29">
        <w:rPr>
          <w:color w:val="000000"/>
          <w:sz w:val="24"/>
          <w:szCs w:val="24"/>
        </w:rPr>
        <w:t xml:space="preserve">Perform site visits, as necessary, to observe component and system installations. Attend selected planning and job-site meetings to obtain information on construction progress. </w:t>
      </w:r>
    </w:p>
    <w:p w14:paraId="134AC85F" w14:textId="77777777" w:rsidR="00E13FD9" w:rsidRPr="005E2D29" w:rsidRDefault="00E13FD9" w:rsidP="00E13FD9">
      <w:pPr>
        <w:numPr>
          <w:ilvl w:val="0"/>
          <w:numId w:val="12"/>
        </w:numPr>
        <w:pBdr>
          <w:top w:val="nil"/>
          <w:left w:val="nil"/>
          <w:bottom w:val="nil"/>
          <w:right w:val="nil"/>
          <w:between w:val="nil"/>
        </w:pBdr>
        <w:spacing w:after="0" w:line="276" w:lineRule="auto"/>
        <w:rPr>
          <w:color w:val="000000"/>
          <w:sz w:val="24"/>
          <w:szCs w:val="24"/>
        </w:rPr>
      </w:pPr>
      <w:r w:rsidRPr="005E2D29">
        <w:rPr>
          <w:color w:val="000000"/>
          <w:sz w:val="24"/>
          <w:szCs w:val="24"/>
        </w:rPr>
        <w:t>Where appropriate:</w:t>
      </w:r>
    </w:p>
    <w:p w14:paraId="36F59345" w14:textId="77777777" w:rsidR="00E13FD9" w:rsidRPr="005E2D29" w:rsidRDefault="00E13FD9" w:rsidP="00E13FD9">
      <w:pPr>
        <w:numPr>
          <w:ilvl w:val="1"/>
          <w:numId w:val="12"/>
        </w:numPr>
        <w:pBdr>
          <w:top w:val="nil"/>
          <w:left w:val="nil"/>
          <w:bottom w:val="nil"/>
          <w:right w:val="nil"/>
          <w:between w:val="nil"/>
        </w:pBdr>
        <w:spacing w:after="0" w:line="276" w:lineRule="auto"/>
        <w:rPr>
          <w:color w:val="000000"/>
          <w:sz w:val="24"/>
          <w:szCs w:val="24"/>
        </w:rPr>
      </w:pPr>
      <w:r w:rsidRPr="005E2D29">
        <w:rPr>
          <w:color w:val="000000"/>
          <w:sz w:val="24"/>
          <w:szCs w:val="24"/>
        </w:rPr>
        <w:t xml:space="preserve">Witness HVAC piping pressure test and flushing, sufficient to be confident that proper procedures were followed. Include testing documentation in the Commissioning Record. </w:t>
      </w:r>
    </w:p>
    <w:p w14:paraId="061F7EBC" w14:textId="77777777" w:rsidR="00E13FD9" w:rsidRPr="005E2D29" w:rsidRDefault="00E13FD9" w:rsidP="00E13FD9">
      <w:pPr>
        <w:numPr>
          <w:ilvl w:val="1"/>
          <w:numId w:val="12"/>
        </w:numPr>
        <w:pBdr>
          <w:top w:val="nil"/>
          <w:left w:val="nil"/>
          <w:bottom w:val="nil"/>
          <w:right w:val="nil"/>
          <w:between w:val="nil"/>
        </w:pBdr>
        <w:spacing w:after="0" w:line="276" w:lineRule="auto"/>
        <w:rPr>
          <w:color w:val="000000"/>
          <w:sz w:val="24"/>
          <w:szCs w:val="24"/>
        </w:rPr>
      </w:pPr>
      <w:r w:rsidRPr="005E2D29">
        <w:rPr>
          <w:color w:val="000000"/>
          <w:sz w:val="24"/>
          <w:szCs w:val="24"/>
        </w:rPr>
        <w:t xml:space="preserve">Witness any ductwork testing and cleaning sufficient to be confident that proper procedures were followed. Include documentation in the Commissioning Record. </w:t>
      </w:r>
    </w:p>
    <w:p w14:paraId="014D9C69" w14:textId="77777777" w:rsidR="00E13FD9" w:rsidRPr="005E2D29" w:rsidRDefault="00E13FD9" w:rsidP="00E13FD9">
      <w:pPr>
        <w:numPr>
          <w:ilvl w:val="0"/>
          <w:numId w:val="12"/>
        </w:numPr>
        <w:pBdr>
          <w:top w:val="nil"/>
          <w:left w:val="nil"/>
          <w:bottom w:val="nil"/>
          <w:right w:val="nil"/>
          <w:between w:val="nil"/>
        </w:pBdr>
        <w:spacing w:after="0" w:line="276" w:lineRule="auto"/>
        <w:rPr>
          <w:color w:val="000000"/>
          <w:sz w:val="24"/>
          <w:szCs w:val="24"/>
        </w:rPr>
      </w:pPr>
      <w:r w:rsidRPr="005E2D29">
        <w:rPr>
          <w:color w:val="000000"/>
          <w:sz w:val="24"/>
          <w:szCs w:val="24"/>
        </w:rPr>
        <w:t xml:space="preserve">Document construction checklist completion by reviewing completed construction checklists and by selected site observation. </w:t>
      </w:r>
    </w:p>
    <w:p w14:paraId="19761EC5" w14:textId="3C79ACAD" w:rsidR="00E13FD9" w:rsidRPr="005E2D29" w:rsidRDefault="00E13FD9" w:rsidP="00E13FD9">
      <w:pPr>
        <w:numPr>
          <w:ilvl w:val="0"/>
          <w:numId w:val="12"/>
        </w:numPr>
        <w:pBdr>
          <w:top w:val="nil"/>
          <w:left w:val="nil"/>
          <w:bottom w:val="nil"/>
          <w:right w:val="nil"/>
          <w:between w:val="nil"/>
        </w:pBdr>
        <w:spacing w:after="0"/>
        <w:rPr>
          <w:color w:val="000000"/>
          <w:sz w:val="24"/>
          <w:szCs w:val="24"/>
        </w:rPr>
      </w:pPr>
      <w:r w:rsidRPr="005E2D29">
        <w:rPr>
          <w:color w:val="000000"/>
          <w:sz w:val="24"/>
          <w:szCs w:val="24"/>
        </w:rPr>
        <w:t>Other services offered during this phase with a narrative of these services.</w:t>
      </w:r>
    </w:p>
    <w:p w14:paraId="63872F00" w14:textId="77777777" w:rsidR="00E13FD9" w:rsidRPr="005E2D29" w:rsidRDefault="00E13FD9" w:rsidP="00E13FD9">
      <w:pPr>
        <w:rPr>
          <w:sz w:val="24"/>
          <w:szCs w:val="24"/>
        </w:rPr>
      </w:pPr>
    </w:p>
    <w:p w14:paraId="54230A9F" w14:textId="77777777" w:rsidR="00E13FD9" w:rsidRDefault="00E13FD9" w:rsidP="00E13FD9">
      <w:pPr>
        <w:pStyle w:val="Heading1"/>
        <w:numPr>
          <w:ilvl w:val="0"/>
          <w:numId w:val="1"/>
        </w:numPr>
        <w:rPr>
          <w:color w:val="000000"/>
        </w:rPr>
      </w:pPr>
      <w:bookmarkStart w:id="21" w:name="_Toc188023764"/>
      <w:r>
        <w:rPr>
          <w:color w:val="000000"/>
        </w:rPr>
        <w:lastRenderedPageBreak/>
        <w:t>Submittals Review</w:t>
      </w:r>
      <w:bookmarkEnd w:id="21"/>
    </w:p>
    <w:p w14:paraId="5F5B6268" w14:textId="77777777" w:rsidR="00E13FD9" w:rsidRPr="005E2D29" w:rsidRDefault="00E13FD9" w:rsidP="00E13FD9">
      <w:pPr>
        <w:pBdr>
          <w:top w:val="single" w:sz="6" w:space="1" w:color="000000"/>
          <w:bottom w:val="single" w:sz="6" w:space="1" w:color="000000"/>
        </w:pBdr>
        <w:spacing w:after="0"/>
        <w:rPr>
          <w:i/>
          <w:sz w:val="24"/>
          <w:szCs w:val="24"/>
        </w:rPr>
      </w:pPr>
      <w:r w:rsidRPr="005E2D29">
        <w:rPr>
          <w:i/>
          <w:sz w:val="24"/>
          <w:szCs w:val="24"/>
        </w:rPr>
        <w:t xml:space="preserve">This section should be for the CxA to identify any potential issues with proposed equipment or systems early on, before installation, by comparing them against the project's commissioning requirements and design documents. </w:t>
      </w:r>
    </w:p>
    <w:p w14:paraId="4FDB1828" w14:textId="77777777" w:rsidR="00E13FD9" w:rsidRPr="005E2D29" w:rsidRDefault="00E13FD9" w:rsidP="00E13FD9">
      <w:pPr>
        <w:rPr>
          <w:sz w:val="24"/>
          <w:szCs w:val="24"/>
        </w:rPr>
      </w:pPr>
    </w:p>
    <w:p w14:paraId="233A9159" w14:textId="77777777" w:rsidR="00E13FD9" w:rsidRPr="005E2D29" w:rsidRDefault="00E13FD9" w:rsidP="00E13FD9">
      <w:pPr>
        <w:rPr>
          <w:sz w:val="24"/>
          <w:szCs w:val="24"/>
        </w:rPr>
      </w:pPr>
      <w:r w:rsidRPr="005E2D29">
        <w:rPr>
          <w:sz w:val="24"/>
          <w:szCs w:val="24"/>
        </w:rPr>
        <w:t>The CxA shall review the contractor’s submittals, shop drawings, and manufacturers data and provide a list of comments and suggestions and verify all comments are addressed.  The scope shall include:</w:t>
      </w:r>
    </w:p>
    <w:p w14:paraId="18E6BC81" w14:textId="77777777" w:rsidR="00E13FD9" w:rsidRPr="005E2D29" w:rsidRDefault="00E13FD9" w:rsidP="00E13FD9">
      <w:pPr>
        <w:numPr>
          <w:ilvl w:val="0"/>
          <w:numId w:val="2"/>
        </w:numPr>
        <w:pBdr>
          <w:top w:val="nil"/>
          <w:left w:val="nil"/>
          <w:bottom w:val="nil"/>
          <w:right w:val="nil"/>
          <w:between w:val="nil"/>
        </w:pBdr>
        <w:spacing w:after="0"/>
        <w:rPr>
          <w:sz w:val="24"/>
          <w:szCs w:val="24"/>
        </w:rPr>
      </w:pPr>
      <w:r w:rsidRPr="005E2D29">
        <w:rPr>
          <w:color w:val="000000"/>
          <w:sz w:val="24"/>
          <w:szCs w:val="24"/>
        </w:rPr>
        <w:t xml:space="preserve">Request and review of additional information required to perform commissioning tasks, including O&amp;M materials, CxA start-up and checkout procedures. Before start-up, gather and review the current control sequences and interlocks and work with CxA and design engineers until sufficient clarity has been obtained, in writing, to be able to write detailed testing procedures. </w:t>
      </w:r>
    </w:p>
    <w:p w14:paraId="66DA6B0A" w14:textId="77777777" w:rsidR="00E13FD9" w:rsidRPr="005E2D29" w:rsidRDefault="00E13FD9" w:rsidP="00E13FD9">
      <w:pPr>
        <w:numPr>
          <w:ilvl w:val="0"/>
          <w:numId w:val="2"/>
        </w:numPr>
        <w:pBdr>
          <w:top w:val="nil"/>
          <w:left w:val="nil"/>
          <w:bottom w:val="nil"/>
          <w:right w:val="nil"/>
          <w:between w:val="nil"/>
        </w:pBdr>
        <w:spacing w:after="0"/>
        <w:rPr>
          <w:sz w:val="24"/>
          <w:szCs w:val="24"/>
        </w:rPr>
      </w:pPr>
      <w:r w:rsidRPr="005E2D29">
        <w:rPr>
          <w:color w:val="000000"/>
          <w:sz w:val="24"/>
          <w:szCs w:val="24"/>
        </w:rPr>
        <w:t xml:space="preserve">Review submittals applicable to systems being commissioned for compliance with commissioning needs, concurrent with the design team and Construction Manager reviews. </w:t>
      </w:r>
    </w:p>
    <w:p w14:paraId="64495817" w14:textId="77777777" w:rsidR="00E13FD9" w:rsidRPr="005E2D29" w:rsidRDefault="00E13FD9" w:rsidP="00E13FD9">
      <w:pPr>
        <w:numPr>
          <w:ilvl w:val="0"/>
          <w:numId w:val="2"/>
        </w:numPr>
        <w:pBdr>
          <w:top w:val="nil"/>
          <w:left w:val="nil"/>
          <w:bottom w:val="nil"/>
          <w:right w:val="nil"/>
          <w:between w:val="nil"/>
        </w:pBdr>
        <w:spacing w:after="0"/>
        <w:rPr>
          <w:sz w:val="24"/>
          <w:szCs w:val="24"/>
        </w:rPr>
      </w:pPr>
      <w:r w:rsidRPr="005E2D29">
        <w:rPr>
          <w:color w:val="000000"/>
          <w:sz w:val="24"/>
          <w:szCs w:val="24"/>
        </w:rPr>
        <w:t xml:space="preserve">Review requests for information and change orders for impact on commissioning and Agency objectives. </w:t>
      </w:r>
    </w:p>
    <w:p w14:paraId="6CC5550D" w14:textId="77777777" w:rsidR="00E13FD9" w:rsidRPr="005E2D29" w:rsidRDefault="00E13FD9" w:rsidP="00E13FD9">
      <w:pPr>
        <w:numPr>
          <w:ilvl w:val="0"/>
          <w:numId w:val="2"/>
        </w:numPr>
        <w:pBdr>
          <w:top w:val="nil"/>
          <w:left w:val="nil"/>
          <w:bottom w:val="nil"/>
          <w:right w:val="nil"/>
          <w:between w:val="nil"/>
        </w:pBdr>
        <w:spacing w:after="0"/>
        <w:rPr>
          <w:sz w:val="24"/>
          <w:szCs w:val="24"/>
        </w:rPr>
      </w:pPr>
      <w:r w:rsidRPr="005E2D29">
        <w:rPr>
          <w:color w:val="000000"/>
          <w:sz w:val="24"/>
          <w:szCs w:val="24"/>
        </w:rPr>
        <w:t xml:space="preserve">Review coordination drawings to ensure that trades are making a reasonable effort to coordinate. </w:t>
      </w:r>
    </w:p>
    <w:p w14:paraId="2741139C" w14:textId="0DF28374" w:rsidR="00E13FD9" w:rsidRPr="005D5260" w:rsidRDefault="00E13FD9" w:rsidP="005D5260">
      <w:pPr>
        <w:numPr>
          <w:ilvl w:val="0"/>
          <w:numId w:val="2"/>
        </w:numPr>
        <w:pBdr>
          <w:top w:val="nil"/>
          <w:left w:val="nil"/>
          <w:bottom w:val="nil"/>
          <w:right w:val="nil"/>
          <w:between w:val="nil"/>
        </w:pBdr>
        <w:spacing w:after="0"/>
        <w:rPr>
          <w:sz w:val="24"/>
          <w:szCs w:val="24"/>
        </w:rPr>
      </w:pPr>
      <w:r w:rsidRPr="005E2D29">
        <w:rPr>
          <w:color w:val="000000"/>
          <w:sz w:val="24"/>
          <w:szCs w:val="24"/>
        </w:rPr>
        <w:t xml:space="preserve">Write and distribute construction checklists for commissioned equipment. </w:t>
      </w:r>
    </w:p>
    <w:p w14:paraId="0699FE13" w14:textId="77777777" w:rsidR="00E13FD9" w:rsidRDefault="00E13FD9" w:rsidP="00E13FD9">
      <w:pPr>
        <w:pStyle w:val="Heading1"/>
        <w:numPr>
          <w:ilvl w:val="0"/>
          <w:numId w:val="1"/>
        </w:numPr>
        <w:rPr>
          <w:color w:val="000000"/>
        </w:rPr>
      </w:pPr>
      <w:bookmarkStart w:id="22" w:name="_Toc188023765"/>
      <w:r>
        <w:rPr>
          <w:color w:val="000000"/>
        </w:rPr>
        <w:t>Training</w:t>
      </w:r>
      <w:bookmarkEnd w:id="22"/>
    </w:p>
    <w:p w14:paraId="5CB4CD6E" w14:textId="77777777" w:rsidR="00E13FD9" w:rsidRPr="005E2D29" w:rsidRDefault="00E13FD9" w:rsidP="00E13FD9">
      <w:pPr>
        <w:pBdr>
          <w:top w:val="single" w:sz="6" w:space="1" w:color="000000"/>
          <w:bottom w:val="single" w:sz="6" w:space="1" w:color="000000"/>
        </w:pBdr>
        <w:spacing w:after="0"/>
        <w:rPr>
          <w:i/>
          <w:sz w:val="24"/>
          <w:szCs w:val="24"/>
        </w:rPr>
      </w:pPr>
      <w:r w:rsidRPr="005E2D29">
        <w:rPr>
          <w:i/>
          <w:sz w:val="24"/>
          <w:szCs w:val="24"/>
        </w:rPr>
        <w:t>This section should be to review the training for the Agency’s operating personnel.  It covers the technical aspects of the systems installed including design, installation, operation, control strategies, testing procedures, and how to properly use the tools to operate the systems and equipment installed with a focus on verifying systems functioning as intended and meets the owners requirements, including hands-on experience with equipment inspection, performance testing, and data analysis to ensure proper documentation and reporting for the Agency.</w:t>
      </w:r>
    </w:p>
    <w:p w14:paraId="1F39ED73" w14:textId="77777777" w:rsidR="00E13FD9" w:rsidRPr="005E2D29" w:rsidRDefault="00E13FD9" w:rsidP="00E13FD9">
      <w:pPr>
        <w:rPr>
          <w:sz w:val="24"/>
          <w:szCs w:val="24"/>
        </w:rPr>
      </w:pPr>
      <w:r w:rsidRPr="005E2D29">
        <w:rPr>
          <w:sz w:val="24"/>
          <w:szCs w:val="24"/>
        </w:rPr>
        <w:t xml:space="preserve">The CxA shall review the contractor’s proposed training forms and agenda(s) to verify the training is representative of the installed systems and beneficial to the owner. </w:t>
      </w:r>
    </w:p>
    <w:p w14:paraId="0C570B41" w14:textId="77777777" w:rsidR="00E13FD9" w:rsidRPr="005E2D29" w:rsidRDefault="00E13FD9" w:rsidP="00E13FD9">
      <w:pPr>
        <w:numPr>
          <w:ilvl w:val="0"/>
          <w:numId w:val="21"/>
        </w:numPr>
        <w:pBdr>
          <w:top w:val="nil"/>
          <w:left w:val="nil"/>
          <w:bottom w:val="nil"/>
          <w:right w:val="nil"/>
          <w:between w:val="nil"/>
        </w:pBdr>
        <w:spacing w:after="0"/>
        <w:rPr>
          <w:sz w:val="24"/>
          <w:szCs w:val="24"/>
        </w:rPr>
      </w:pPr>
      <w:r w:rsidRPr="005E2D29">
        <w:rPr>
          <w:color w:val="000000"/>
          <w:sz w:val="24"/>
          <w:szCs w:val="24"/>
        </w:rPr>
        <w:t xml:space="preserve">The CxA shall attend and participate in key training sessions to verify the content is provided as expected from the training sessions. </w:t>
      </w:r>
    </w:p>
    <w:p w14:paraId="0257721E" w14:textId="77777777" w:rsidR="00E13FD9" w:rsidRPr="005E2D29" w:rsidRDefault="00E13FD9" w:rsidP="00E13FD9">
      <w:pPr>
        <w:numPr>
          <w:ilvl w:val="0"/>
          <w:numId w:val="21"/>
        </w:numPr>
        <w:pBdr>
          <w:top w:val="nil"/>
          <w:left w:val="nil"/>
          <w:bottom w:val="nil"/>
          <w:right w:val="nil"/>
          <w:between w:val="nil"/>
        </w:pBdr>
        <w:spacing w:after="0"/>
        <w:rPr>
          <w:sz w:val="24"/>
          <w:szCs w:val="24"/>
        </w:rPr>
      </w:pPr>
      <w:r w:rsidRPr="005E2D29">
        <w:rPr>
          <w:color w:val="000000"/>
          <w:sz w:val="24"/>
          <w:szCs w:val="24"/>
        </w:rPr>
        <w:t>The CxA will oversee the videotaping of this training.</w:t>
      </w:r>
    </w:p>
    <w:p w14:paraId="6FC19088" w14:textId="77777777" w:rsidR="00E13FD9" w:rsidRPr="005E2D29" w:rsidRDefault="00E13FD9" w:rsidP="00E13FD9">
      <w:pPr>
        <w:numPr>
          <w:ilvl w:val="0"/>
          <w:numId w:val="21"/>
        </w:numPr>
        <w:pBdr>
          <w:top w:val="nil"/>
          <w:left w:val="nil"/>
          <w:bottom w:val="nil"/>
          <w:right w:val="nil"/>
          <w:between w:val="nil"/>
        </w:pBdr>
        <w:rPr>
          <w:sz w:val="24"/>
          <w:szCs w:val="24"/>
        </w:rPr>
      </w:pPr>
      <w:r w:rsidRPr="005E2D29">
        <w:rPr>
          <w:color w:val="000000"/>
          <w:sz w:val="24"/>
          <w:szCs w:val="24"/>
        </w:rPr>
        <w:t>The CxA will provide feedback and if additional training is required, additional training sessions will be developed and scheduled.</w:t>
      </w:r>
    </w:p>
    <w:p w14:paraId="6FD2B4FB" w14:textId="77777777" w:rsidR="00E13FD9" w:rsidRDefault="00E13FD9" w:rsidP="00E13FD9">
      <w:pPr>
        <w:pStyle w:val="Heading1"/>
        <w:numPr>
          <w:ilvl w:val="0"/>
          <w:numId w:val="1"/>
        </w:numPr>
        <w:rPr>
          <w:color w:val="000000"/>
        </w:rPr>
      </w:pPr>
      <w:bookmarkStart w:id="23" w:name="_Toc188023766"/>
      <w:r>
        <w:rPr>
          <w:color w:val="000000"/>
        </w:rPr>
        <w:lastRenderedPageBreak/>
        <w:t>System Performance Test</w:t>
      </w:r>
      <w:bookmarkEnd w:id="23"/>
    </w:p>
    <w:p w14:paraId="0175F09B" w14:textId="77777777" w:rsidR="00E13FD9" w:rsidRPr="003261A8" w:rsidRDefault="00E13FD9" w:rsidP="00E13FD9">
      <w:pPr>
        <w:pBdr>
          <w:top w:val="single" w:sz="6" w:space="1" w:color="000000"/>
          <w:bottom w:val="single" w:sz="6" w:space="1" w:color="000000"/>
        </w:pBdr>
        <w:spacing w:after="0"/>
        <w:rPr>
          <w:i/>
          <w:sz w:val="24"/>
          <w:szCs w:val="24"/>
        </w:rPr>
      </w:pPr>
      <w:r w:rsidRPr="003261A8">
        <w:rPr>
          <w:i/>
          <w:sz w:val="24"/>
          <w:szCs w:val="24"/>
        </w:rPr>
        <w:t>This section should include all functional testing, analysis, initial troubleshooting, final acceptance related to all tests, including verifying temperature, airflow, motor speeds, control system responses to different conditions, ensuring the system operates according to the design specifications and meets owner’s requirements.  It shall also describe the timeframe over which the CxA should review and verify system performance, noting that for some systems (e.g. HVAC) it may be required to observe operation under different climatic conditions.</w:t>
      </w:r>
    </w:p>
    <w:p w14:paraId="249C21AF" w14:textId="52D9CE7F" w:rsidR="00E13FD9" w:rsidRPr="003261A8" w:rsidRDefault="00E13FD9" w:rsidP="00E13FD9">
      <w:pPr>
        <w:rPr>
          <w:sz w:val="24"/>
          <w:szCs w:val="24"/>
        </w:rPr>
      </w:pPr>
      <w:r w:rsidRPr="003261A8">
        <w:rPr>
          <w:sz w:val="24"/>
          <w:szCs w:val="24"/>
        </w:rPr>
        <w:t>The CxA shall develop a schedule for functional performance tests (FPT).  The CxA will develop all necessary procedures to verify that the systems deliver what is expected from project intent and construction documents.</w:t>
      </w:r>
    </w:p>
    <w:p w14:paraId="14C4F2F8" w14:textId="77777777" w:rsidR="00E13FD9" w:rsidRPr="003261A8" w:rsidRDefault="00E13FD9" w:rsidP="00E13FD9">
      <w:pPr>
        <w:rPr>
          <w:sz w:val="24"/>
          <w:szCs w:val="24"/>
        </w:rPr>
      </w:pPr>
      <w:r w:rsidRPr="003261A8">
        <w:rPr>
          <w:sz w:val="24"/>
          <w:szCs w:val="24"/>
        </w:rPr>
        <w:t>Based on statistical sampling, the systems will be tested to ensure that the project meets intent.  This includes sample testing of specific system tests like TAB, controls, fire, alarm, etc.  Based on the findings from the FPT, the results will be summarized by the CxA in a report with recommendations for further improvements and a summary of how any issues were resolved shall be submitted.  The systems performance testing scope shall include:</w:t>
      </w:r>
    </w:p>
    <w:p w14:paraId="62A9E281" w14:textId="77777777" w:rsidR="00E13FD9" w:rsidRPr="003261A8" w:rsidRDefault="00E13FD9" w:rsidP="00E13FD9">
      <w:pPr>
        <w:numPr>
          <w:ilvl w:val="0"/>
          <w:numId w:val="26"/>
        </w:numPr>
        <w:pBdr>
          <w:top w:val="nil"/>
          <w:left w:val="nil"/>
          <w:bottom w:val="nil"/>
          <w:right w:val="nil"/>
          <w:between w:val="nil"/>
        </w:pBdr>
        <w:spacing w:after="0" w:line="276" w:lineRule="auto"/>
        <w:rPr>
          <w:color w:val="000000"/>
          <w:sz w:val="24"/>
          <w:szCs w:val="24"/>
        </w:rPr>
      </w:pPr>
      <w:r w:rsidRPr="003261A8">
        <w:rPr>
          <w:color w:val="000000"/>
          <w:sz w:val="24"/>
          <w:szCs w:val="24"/>
        </w:rPr>
        <w:t>Documentation of systems start-up by reviewing start-up reports and by selected site observation.</w:t>
      </w:r>
    </w:p>
    <w:p w14:paraId="2A635F38" w14:textId="77777777" w:rsidR="00E13FD9" w:rsidRPr="003261A8" w:rsidRDefault="00E13FD9" w:rsidP="00E13FD9">
      <w:pPr>
        <w:numPr>
          <w:ilvl w:val="0"/>
          <w:numId w:val="26"/>
        </w:numPr>
        <w:pBdr>
          <w:top w:val="nil"/>
          <w:left w:val="nil"/>
          <w:bottom w:val="nil"/>
          <w:right w:val="nil"/>
          <w:between w:val="nil"/>
        </w:pBdr>
        <w:spacing w:after="0" w:line="276" w:lineRule="auto"/>
        <w:rPr>
          <w:color w:val="000000"/>
          <w:sz w:val="24"/>
          <w:szCs w:val="24"/>
        </w:rPr>
      </w:pPr>
      <w:r w:rsidRPr="003261A8">
        <w:rPr>
          <w:color w:val="000000"/>
          <w:sz w:val="24"/>
          <w:szCs w:val="24"/>
        </w:rPr>
        <w:t>Approv</w:t>
      </w:r>
      <w:r w:rsidRPr="003261A8">
        <w:rPr>
          <w:sz w:val="24"/>
          <w:szCs w:val="24"/>
        </w:rPr>
        <w:t>al of</w:t>
      </w:r>
      <w:r w:rsidRPr="003261A8">
        <w:rPr>
          <w:color w:val="000000"/>
          <w:sz w:val="24"/>
          <w:szCs w:val="24"/>
        </w:rPr>
        <w:t xml:space="preserve"> air and water systems balancing by spot testing and by reviewing completed reports and by selected site observation. </w:t>
      </w:r>
    </w:p>
    <w:p w14:paraId="4148BC2A" w14:textId="4143C185" w:rsidR="00E13FD9" w:rsidRPr="003261A8" w:rsidRDefault="00E13FD9" w:rsidP="00E13FD9">
      <w:pPr>
        <w:numPr>
          <w:ilvl w:val="0"/>
          <w:numId w:val="26"/>
        </w:numPr>
        <w:pBdr>
          <w:top w:val="nil"/>
          <w:left w:val="nil"/>
          <w:bottom w:val="nil"/>
          <w:right w:val="nil"/>
          <w:between w:val="nil"/>
        </w:pBdr>
        <w:spacing w:after="0" w:line="276" w:lineRule="auto"/>
        <w:rPr>
          <w:color w:val="000000"/>
          <w:sz w:val="24"/>
          <w:szCs w:val="24"/>
        </w:rPr>
      </w:pPr>
      <w:r w:rsidRPr="003261A8">
        <w:rPr>
          <w:color w:val="000000"/>
          <w:sz w:val="24"/>
          <w:szCs w:val="24"/>
        </w:rPr>
        <w:t>Coordinat</w:t>
      </w:r>
      <w:r w:rsidRPr="003261A8">
        <w:rPr>
          <w:sz w:val="24"/>
          <w:szCs w:val="24"/>
        </w:rPr>
        <w:t>ion of</w:t>
      </w:r>
      <w:r w:rsidRPr="003261A8">
        <w:rPr>
          <w:color w:val="000000"/>
          <w:sz w:val="24"/>
          <w:szCs w:val="24"/>
        </w:rPr>
        <w:t xml:space="preserve"> functional testing for all commissioned systems and assemblies. Witness and document manual functional performance tests performed by the Construction Contractor for all commissioned systems and assemblies, except: a) some smaller equipment may be tested and documented by the Construction Contractor at the </w:t>
      </w:r>
      <w:proofErr w:type="spellStart"/>
      <w:r w:rsidRPr="003261A8">
        <w:rPr>
          <w:color w:val="000000"/>
          <w:sz w:val="24"/>
          <w:szCs w:val="24"/>
        </w:rPr>
        <w:t>CxA’s</w:t>
      </w:r>
      <w:proofErr w:type="spellEnd"/>
      <w:r w:rsidRPr="003261A8">
        <w:rPr>
          <w:color w:val="000000"/>
          <w:sz w:val="24"/>
          <w:szCs w:val="24"/>
        </w:rPr>
        <w:t xml:space="preserve"> discretion, b) electrical equipment testing and regulated testing may be directed and documented by the Construction Contractor with only spot witnessing and report review by the Commissioning Agent. The functional testing shall include operating the system and components through each of the written sequences of operation, and other significant modes and sequences, including start-up, shutdown, unoccupied mode, manual mode, staging, miscellaneous alarms, power failure, security alarm when impacted and interlocks with other systems or equipment. Sensors and actuators shall have factory calibration and the contractor should provide factory calibration certificates for the CxA to verify.   The </w:t>
      </w:r>
      <w:proofErr w:type="spellStart"/>
      <w:r w:rsidRPr="003261A8">
        <w:rPr>
          <w:color w:val="000000"/>
          <w:sz w:val="24"/>
          <w:szCs w:val="24"/>
        </w:rPr>
        <w:t>CxA</w:t>
      </w:r>
      <w:proofErr w:type="spellEnd"/>
      <w:r w:rsidRPr="003261A8">
        <w:rPr>
          <w:color w:val="000000"/>
          <w:sz w:val="24"/>
          <w:szCs w:val="24"/>
        </w:rPr>
        <w:t xml:space="preserve"> shall spot-check during functional testing. Analyze functional performance trend logs and monitoring data to verify performance. Coordinate retesting as necessary until satisfactory performance is achieved. Tests on respective HVAC equipment shall be executed, if possible, during both the heating and cooling seasons. However, some overwriting of control values to simulate conditions shall be allowed. Functional testing shall be done using conventional manual methods, control system trend logs, and readouts or standalone </w:t>
      </w:r>
      <w:r w:rsidRPr="003261A8">
        <w:rPr>
          <w:sz w:val="24"/>
          <w:szCs w:val="24"/>
        </w:rPr>
        <w:t xml:space="preserve">data </w:t>
      </w:r>
      <w:r w:rsidRPr="003261A8">
        <w:rPr>
          <w:sz w:val="24"/>
          <w:szCs w:val="24"/>
        </w:rPr>
        <w:lastRenderedPageBreak/>
        <w:t>loggers</w:t>
      </w:r>
      <w:r w:rsidRPr="003261A8">
        <w:rPr>
          <w:color w:val="000000"/>
          <w:sz w:val="24"/>
          <w:szCs w:val="24"/>
        </w:rPr>
        <w:t xml:space="preserve">, to provide a high level of confidence in proper system function, as deemed appropriate by the Commissioning Agent and The Agency. </w:t>
      </w:r>
    </w:p>
    <w:p w14:paraId="1E67626A" w14:textId="0426094D" w:rsidR="00E13FD9" w:rsidRPr="003261A8" w:rsidRDefault="00E13FD9" w:rsidP="00E13FD9">
      <w:pPr>
        <w:numPr>
          <w:ilvl w:val="0"/>
          <w:numId w:val="26"/>
        </w:numPr>
        <w:pBdr>
          <w:top w:val="nil"/>
          <w:left w:val="nil"/>
          <w:bottom w:val="nil"/>
          <w:right w:val="nil"/>
          <w:between w:val="nil"/>
        </w:pBdr>
        <w:spacing w:after="0" w:line="276" w:lineRule="auto"/>
        <w:rPr>
          <w:color w:val="000000"/>
          <w:sz w:val="24"/>
          <w:szCs w:val="24"/>
        </w:rPr>
      </w:pPr>
      <w:r w:rsidRPr="003261A8">
        <w:rPr>
          <w:color w:val="000000"/>
          <w:sz w:val="24"/>
          <w:szCs w:val="24"/>
        </w:rPr>
        <w:t xml:space="preserve">After </w:t>
      </w:r>
      <w:r w:rsidRPr="003261A8">
        <w:rPr>
          <w:sz w:val="24"/>
          <w:szCs w:val="24"/>
        </w:rPr>
        <w:t>functional</w:t>
      </w:r>
      <w:r w:rsidRPr="003261A8">
        <w:rPr>
          <w:color w:val="000000"/>
          <w:sz w:val="24"/>
          <w:szCs w:val="24"/>
        </w:rPr>
        <w:t xml:space="preserve"> testing and initial trouble shooting is complete, monitor system operation and performance for selected data points for </w:t>
      </w:r>
      <w:r w:rsidRPr="003261A8">
        <w:rPr>
          <w:sz w:val="24"/>
          <w:szCs w:val="24"/>
        </w:rPr>
        <w:t xml:space="preserve">two days </w:t>
      </w:r>
      <w:r w:rsidRPr="003261A8">
        <w:rPr>
          <w:color w:val="000000"/>
          <w:sz w:val="24"/>
          <w:szCs w:val="24"/>
        </w:rPr>
        <w:t xml:space="preserve">up to two weeks, based on complexity of the system with simpler systems requiring fewer days and data points, by requesting trend logs from the Construction Contractor from the building automation system.  The duration of the trending needs to cover all modes of operation which may be several months if </w:t>
      </w:r>
      <w:r w:rsidR="007D4D17" w:rsidRPr="003261A8">
        <w:rPr>
          <w:color w:val="000000"/>
          <w:sz w:val="24"/>
          <w:szCs w:val="24"/>
        </w:rPr>
        <w:t>seasonal</w:t>
      </w:r>
      <w:r w:rsidRPr="003261A8">
        <w:rPr>
          <w:color w:val="000000"/>
          <w:sz w:val="24"/>
          <w:szCs w:val="24"/>
        </w:rPr>
        <w:t xml:space="preserve"> performance is required.  For needed system points not able to be trended by the building automation system, furnish and install temporary portable data loggers that will monitor up to 20 points. Analyze monitored data to verify operation and performance and issue a written report. This time frame and monitoring points may be modified to accurately commission the building.  </w:t>
      </w:r>
    </w:p>
    <w:p w14:paraId="0449BBF0" w14:textId="040E8A0C" w:rsidR="00E13FD9" w:rsidRPr="005D5260" w:rsidRDefault="00E13FD9" w:rsidP="00E13FD9">
      <w:pPr>
        <w:numPr>
          <w:ilvl w:val="0"/>
          <w:numId w:val="26"/>
        </w:numPr>
        <w:pBdr>
          <w:top w:val="nil"/>
          <w:left w:val="nil"/>
          <w:bottom w:val="nil"/>
          <w:right w:val="nil"/>
          <w:between w:val="nil"/>
        </w:pBdr>
        <w:spacing w:after="0" w:line="276" w:lineRule="auto"/>
        <w:rPr>
          <w:color w:val="000000"/>
          <w:sz w:val="24"/>
          <w:szCs w:val="24"/>
        </w:rPr>
      </w:pPr>
      <w:r w:rsidRPr="003261A8">
        <w:rPr>
          <w:color w:val="000000"/>
          <w:sz w:val="24"/>
          <w:szCs w:val="24"/>
        </w:rPr>
        <w:t>Maintain a master issues log and a separate record of functional testing. Report all issues through the Construction Manager as they occur. Provide through the Construction Manager written progress reports and test results with recommended actions.</w:t>
      </w:r>
    </w:p>
    <w:p w14:paraId="1BBB916C" w14:textId="77777777" w:rsidR="00E13FD9" w:rsidRDefault="00E13FD9" w:rsidP="00E13FD9">
      <w:pPr>
        <w:pStyle w:val="Heading1"/>
        <w:numPr>
          <w:ilvl w:val="0"/>
          <w:numId w:val="1"/>
        </w:numPr>
        <w:rPr>
          <w:color w:val="000000"/>
        </w:rPr>
      </w:pPr>
      <w:bookmarkStart w:id="24" w:name="_Toc188023767"/>
      <w:r>
        <w:rPr>
          <w:color w:val="000000"/>
        </w:rPr>
        <w:t>Commissioning Report</w:t>
      </w:r>
      <w:bookmarkEnd w:id="24"/>
    </w:p>
    <w:p w14:paraId="05C6AEA9" w14:textId="77777777" w:rsidR="00E13FD9" w:rsidRDefault="00E13FD9" w:rsidP="00E13FD9">
      <w:pPr>
        <w:pBdr>
          <w:top w:val="single" w:sz="6" w:space="1" w:color="000000"/>
          <w:bottom w:val="single" w:sz="6" w:space="1" w:color="000000"/>
        </w:pBdr>
        <w:spacing w:after="0"/>
        <w:rPr>
          <w:i/>
          <w:sz w:val="24"/>
          <w:szCs w:val="24"/>
        </w:rPr>
      </w:pPr>
      <w:r>
        <w:rPr>
          <w:i/>
          <w:sz w:val="24"/>
          <w:szCs w:val="24"/>
        </w:rPr>
        <w:t>This section should summarize all documents, experiences, issues, and benefits derived from the commissioning project.</w:t>
      </w:r>
    </w:p>
    <w:p w14:paraId="32273561" w14:textId="77777777" w:rsidR="00E13FD9" w:rsidRDefault="00E13FD9" w:rsidP="00E13FD9"/>
    <w:p w14:paraId="2537959E" w14:textId="77777777" w:rsidR="00E13FD9" w:rsidRDefault="00E13FD9" w:rsidP="00E13FD9">
      <w:pPr>
        <w:rPr>
          <w:sz w:val="24"/>
          <w:szCs w:val="24"/>
        </w:rPr>
      </w:pPr>
      <w:r>
        <w:rPr>
          <w:sz w:val="24"/>
          <w:szCs w:val="24"/>
        </w:rPr>
        <w:t>The CxA shall summarize all documents, experiences, issues, and benefits derived from the commissioning project.  The initial report will be delivered prior to the acceptance of the project by the facility.</w:t>
      </w:r>
    </w:p>
    <w:p w14:paraId="60739DE5" w14:textId="77777777" w:rsidR="00E13FD9" w:rsidRDefault="00E13FD9" w:rsidP="00E13FD9">
      <w:pPr>
        <w:rPr>
          <w:sz w:val="24"/>
          <w:szCs w:val="24"/>
        </w:rPr>
      </w:pPr>
      <w:bookmarkStart w:id="25" w:name="_heading=h.tyjcwt" w:colFirst="0" w:colLast="0"/>
      <w:bookmarkEnd w:id="25"/>
      <w:r>
        <w:rPr>
          <w:sz w:val="24"/>
          <w:szCs w:val="24"/>
        </w:rPr>
        <w:t>A [</w:t>
      </w:r>
      <w:r>
        <w:rPr>
          <w:i/>
          <w:sz w:val="24"/>
          <w:szCs w:val="24"/>
          <w:highlight w:val="yellow"/>
        </w:rPr>
        <w:t>XXX (6- month]</w:t>
      </w:r>
      <w:r>
        <w:rPr>
          <w:sz w:val="24"/>
          <w:szCs w:val="24"/>
        </w:rPr>
        <w:t>) follow up meeting will occur. A final commissioning report will include additional comments and experiences of the project team and delivered after the 1-year warranty period. All of the information and the results of the project will be compiled into the final report.</w:t>
      </w:r>
    </w:p>
    <w:p w14:paraId="4E7D4FAE" w14:textId="77777777" w:rsidR="00E13FD9" w:rsidRDefault="00E13FD9" w:rsidP="00E13FD9">
      <w:pPr>
        <w:rPr>
          <w:sz w:val="24"/>
          <w:szCs w:val="24"/>
        </w:rPr>
      </w:pPr>
      <w:r>
        <w:rPr>
          <w:sz w:val="24"/>
          <w:szCs w:val="24"/>
        </w:rPr>
        <w:t>Example report shall include an executive summary, list of participants and the role of each participant, brief building and systems description, an overview of the scope of commissioning and testing and a general description of the testing and verification methods.</w:t>
      </w:r>
    </w:p>
    <w:p w14:paraId="386698DC" w14:textId="7F870977" w:rsidR="00E13FD9" w:rsidRDefault="00E13FD9" w:rsidP="00881858">
      <w:pPr>
        <w:numPr>
          <w:ilvl w:val="0"/>
          <w:numId w:val="8"/>
        </w:numPr>
        <w:pBdr>
          <w:top w:val="nil"/>
          <w:left w:val="nil"/>
          <w:bottom w:val="nil"/>
          <w:right w:val="nil"/>
          <w:between w:val="nil"/>
        </w:pBdr>
        <w:spacing w:after="0"/>
        <w:ind w:left="720" w:hanging="360"/>
      </w:pPr>
      <w:r>
        <w:rPr>
          <w:color w:val="000000"/>
          <w:sz w:val="24"/>
          <w:szCs w:val="24"/>
        </w:rPr>
        <w:t>For each piece of commissioned equipment, the report shall address the adequacy of the equipment, documentation and training, in satisfying the requirements of the Contract Documents in each of the following areas:</w:t>
      </w:r>
    </w:p>
    <w:p w14:paraId="5302F0CF"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t>Equipment/system specifications and design intent</w:t>
      </w:r>
    </w:p>
    <w:p w14:paraId="32DD1A94"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t>Equipment/system installation</w:t>
      </w:r>
    </w:p>
    <w:p w14:paraId="67517063"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t>System functional performance and efficiency</w:t>
      </w:r>
    </w:p>
    <w:p w14:paraId="3A5170E3"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lastRenderedPageBreak/>
        <w:t>Description of the verification method used (manual testing, trend logs, data loggers, or other as appropriate) and observations and conclusions from the testing</w:t>
      </w:r>
    </w:p>
    <w:p w14:paraId="61649605"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t>Non-compliance issues referenced to the specific functional test inspection, trend log, and other records where the deficiency is documented</w:t>
      </w:r>
    </w:p>
    <w:p w14:paraId="6ADC2AAF"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t>Equipment/system operations and maintenance</w:t>
      </w:r>
    </w:p>
    <w:p w14:paraId="1B5E78DB"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t>Record documentation</w:t>
      </w:r>
    </w:p>
    <w:p w14:paraId="124F3803" w14:textId="77777777" w:rsidR="00E13FD9" w:rsidRDefault="00E13FD9" w:rsidP="00E13FD9">
      <w:pPr>
        <w:numPr>
          <w:ilvl w:val="0"/>
          <w:numId w:val="3"/>
        </w:numPr>
        <w:pBdr>
          <w:top w:val="nil"/>
          <w:left w:val="nil"/>
          <w:bottom w:val="nil"/>
          <w:right w:val="nil"/>
          <w:between w:val="nil"/>
        </w:pBdr>
        <w:spacing w:after="0"/>
      </w:pPr>
      <w:r>
        <w:rPr>
          <w:color w:val="000000"/>
          <w:sz w:val="24"/>
          <w:szCs w:val="24"/>
        </w:rPr>
        <w:t>Operator and maintenance training</w:t>
      </w:r>
    </w:p>
    <w:p w14:paraId="04248563" w14:textId="77777777" w:rsidR="00E13FD9" w:rsidRDefault="00E13FD9" w:rsidP="00E13FD9">
      <w:pPr>
        <w:numPr>
          <w:ilvl w:val="0"/>
          <w:numId w:val="9"/>
        </w:numPr>
        <w:pBdr>
          <w:top w:val="nil"/>
          <w:left w:val="nil"/>
          <w:bottom w:val="nil"/>
          <w:right w:val="nil"/>
          <w:between w:val="nil"/>
        </w:pBdr>
        <w:spacing w:after="0"/>
      </w:pPr>
      <w:r>
        <w:rPr>
          <w:color w:val="000000"/>
          <w:sz w:val="24"/>
          <w:szCs w:val="24"/>
        </w:rPr>
        <w:t>All outstanding non-compliance items shall be specifically listed in the report, and recommendations for improvement to equipment or operations, future actions, commissioning process changes, and other appropriate matters shall also be listed.</w:t>
      </w:r>
    </w:p>
    <w:p w14:paraId="081DE695" w14:textId="77777777" w:rsidR="00E13FD9" w:rsidRDefault="00E13FD9" w:rsidP="00E13FD9">
      <w:pPr>
        <w:numPr>
          <w:ilvl w:val="0"/>
          <w:numId w:val="9"/>
        </w:numPr>
        <w:pBdr>
          <w:top w:val="nil"/>
          <w:left w:val="nil"/>
          <w:bottom w:val="nil"/>
          <w:right w:val="nil"/>
          <w:between w:val="nil"/>
        </w:pBdr>
        <w:spacing w:after="0"/>
      </w:pPr>
      <w:r>
        <w:rPr>
          <w:color w:val="000000"/>
          <w:sz w:val="24"/>
          <w:szCs w:val="24"/>
        </w:rPr>
        <w:t>Appendices shall contain all acquired sequence documentation, Issues Log, meeting minutes, progress reports, deficiency lists, site visit reports, findings, unresolved issues, communications, and all other relevant information.</w:t>
      </w:r>
    </w:p>
    <w:p w14:paraId="7E239DC5" w14:textId="77777777" w:rsidR="00E13FD9" w:rsidRDefault="00E13FD9" w:rsidP="00E13FD9">
      <w:pPr>
        <w:numPr>
          <w:ilvl w:val="0"/>
          <w:numId w:val="9"/>
        </w:numPr>
        <w:pBdr>
          <w:top w:val="nil"/>
          <w:left w:val="nil"/>
          <w:bottom w:val="nil"/>
          <w:right w:val="nil"/>
          <w:between w:val="nil"/>
        </w:pBdr>
      </w:pPr>
      <w:r>
        <w:rPr>
          <w:color w:val="000000"/>
          <w:sz w:val="24"/>
          <w:szCs w:val="24"/>
        </w:rPr>
        <w:t>Pre-functional checklists and functional performance tests and monitoring data and analysis shall be provided in a separate labeled binder.</w:t>
      </w:r>
    </w:p>
    <w:p w14:paraId="37687EE3" w14:textId="77777777" w:rsidR="00E13FD9" w:rsidRDefault="00E13FD9" w:rsidP="00E13FD9">
      <w:pPr>
        <w:pStyle w:val="Heading1"/>
        <w:numPr>
          <w:ilvl w:val="0"/>
          <w:numId w:val="1"/>
        </w:numPr>
        <w:rPr>
          <w:color w:val="000000"/>
        </w:rPr>
      </w:pPr>
      <w:bookmarkStart w:id="26" w:name="_Toc188023768"/>
      <w:r>
        <w:rPr>
          <w:color w:val="000000"/>
        </w:rPr>
        <w:t>Systems Manual</w:t>
      </w:r>
      <w:bookmarkEnd w:id="26"/>
    </w:p>
    <w:p w14:paraId="3ED888BB" w14:textId="77777777" w:rsidR="00E13FD9" w:rsidRPr="003261A8" w:rsidRDefault="00E13FD9" w:rsidP="00E13FD9">
      <w:pPr>
        <w:pBdr>
          <w:top w:val="single" w:sz="6" w:space="1" w:color="000000"/>
          <w:bottom w:val="single" w:sz="6" w:space="1" w:color="000000"/>
        </w:pBdr>
        <w:spacing w:after="0"/>
        <w:rPr>
          <w:i/>
          <w:sz w:val="24"/>
          <w:szCs w:val="24"/>
        </w:rPr>
      </w:pPr>
      <w:r w:rsidRPr="003261A8">
        <w:rPr>
          <w:i/>
          <w:sz w:val="24"/>
          <w:szCs w:val="24"/>
        </w:rPr>
        <w:t>The CxA is expected to produce a comprehensive reference document that details the design, construction, testing, and operation of a building's systems, providing essential information for building operators and maintenance staff to understand how to properly operate and maintain the systems throughout the building's life cycle; essentially acting as a living record of the building's systems and their functionality.</w:t>
      </w:r>
    </w:p>
    <w:p w14:paraId="1402459A" w14:textId="77777777" w:rsidR="00E13FD9" w:rsidRPr="003261A8" w:rsidRDefault="00E13FD9" w:rsidP="00E13FD9">
      <w:pPr>
        <w:rPr>
          <w:sz w:val="24"/>
          <w:szCs w:val="24"/>
        </w:rPr>
      </w:pPr>
    </w:p>
    <w:p w14:paraId="275C1682" w14:textId="3CD29A1F" w:rsidR="00E13FD9" w:rsidRPr="005D5260" w:rsidRDefault="00E13FD9" w:rsidP="00E13FD9">
      <w:pPr>
        <w:rPr>
          <w:sz w:val="24"/>
          <w:szCs w:val="24"/>
        </w:rPr>
      </w:pPr>
      <w:r w:rsidRPr="003261A8">
        <w:rPr>
          <w:sz w:val="24"/>
          <w:szCs w:val="24"/>
        </w:rPr>
        <w:t>The CxA shall review the Contractors O&amp;M documents for compliance with the contract documents.  Using the information from the submittals, the CxA shall develop an electronic system manual in PDF format. This manual shall include all systems and components within the facility as defined by the project specifications.  At a minimum, it shall include all mechanical, electrical, controls, architectural, relevant communications, etc.  Using the information gathered, the final systems manual will be developed including scanning in data that could not be obtained from manufacturers and vendors.</w:t>
      </w:r>
    </w:p>
    <w:p w14:paraId="12D83C97" w14:textId="77777777" w:rsidR="00E13FD9" w:rsidRDefault="00E13FD9" w:rsidP="00E13FD9">
      <w:pPr>
        <w:pStyle w:val="Heading1"/>
        <w:numPr>
          <w:ilvl w:val="0"/>
          <w:numId w:val="1"/>
        </w:numPr>
      </w:pPr>
      <w:bookmarkStart w:id="27" w:name="_Toc188023769"/>
      <w:r>
        <w:t>Operation and Warranty Review</w:t>
      </w:r>
      <w:bookmarkEnd w:id="27"/>
    </w:p>
    <w:p w14:paraId="0C992BA6" w14:textId="77777777" w:rsidR="00E13FD9" w:rsidRDefault="00E13FD9" w:rsidP="00E13FD9">
      <w:pPr>
        <w:pBdr>
          <w:top w:val="single" w:sz="6" w:space="1" w:color="000000"/>
          <w:bottom w:val="single" w:sz="6" w:space="1" w:color="000000"/>
        </w:pBdr>
        <w:spacing w:after="0"/>
        <w:rPr>
          <w:i/>
          <w:sz w:val="24"/>
          <w:szCs w:val="24"/>
        </w:rPr>
      </w:pPr>
      <w:r>
        <w:rPr>
          <w:i/>
          <w:sz w:val="24"/>
          <w:szCs w:val="24"/>
        </w:rPr>
        <w:t>This section should be all operations and warranty questions that occur during the first year after start up.</w:t>
      </w:r>
    </w:p>
    <w:p w14:paraId="6B2C3B05" w14:textId="77777777" w:rsidR="00E13FD9" w:rsidRDefault="00E13FD9" w:rsidP="00E13FD9">
      <w:pPr>
        <w:rPr>
          <w:sz w:val="24"/>
          <w:szCs w:val="24"/>
        </w:rPr>
      </w:pPr>
      <w:r>
        <w:rPr>
          <w:sz w:val="24"/>
          <w:szCs w:val="24"/>
        </w:rPr>
        <w:t>During the first year of operation the CxA will meet with the owner to verify that the operation of the building is as intended at the 12-month warranty (Min quarterly meetings).</w:t>
      </w:r>
    </w:p>
    <w:p w14:paraId="1AE1261B" w14:textId="77777777" w:rsidR="00E13FD9" w:rsidRDefault="00E13FD9" w:rsidP="00E13FD9">
      <w:pPr>
        <w:numPr>
          <w:ilvl w:val="0"/>
          <w:numId w:val="23"/>
        </w:numPr>
        <w:pBdr>
          <w:top w:val="nil"/>
          <w:left w:val="nil"/>
          <w:bottom w:val="nil"/>
          <w:right w:val="nil"/>
          <w:between w:val="nil"/>
        </w:pBdr>
        <w:spacing w:after="0"/>
        <w:rPr>
          <w:sz w:val="24"/>
          <w:szCs w:val="24"/>
        </w:rPr>
      </w:pPr>
      <w:r>
        <w:rPr>
          <w:color w:val="000000"/>
          <w:sz w:val="24"/>
          <w:szCs w:val="24"/>
        </w:rPr>
        <w:lastRenderedPageBreak/>
        <w:t>During the first year of operations the CxA shall serve as a resource on the installation and design and provide a minimum of [</w:t>
      </w:r>
      <w:r>
        <w:rPr>
          <w:color w:val="000000"/>
          <w:sz w:val="24"/>
          <w:szCs w:val="24"/>
          <w:highlight w:val="yellow"/>
        </w:rPr>
        <w:t>XX (min 8)</w:t>
      </w:r>
      <w:r>
        <w:rPr>
          <w:color w:val="000000"/>
          <w:sz w:val="24"/>
          <w:szCs w:val="24"/>
        </w:rPr>
        <w:t>] hours of support.</w:t>
      </w:r>
    </w:p>
    <w:p w14:paraId="4A7F93E1" w14:textId="77777777" w:rsidR="00E13FD9" w:rsidRDefault="00E13FD9" w:rsidP="00E13FD9">
      <w:pPr>
        <w:numPr>
          <w:ilvl w:val="0"/>
          <w:numId w:val="23"/>
        </w:numPr>
        <w:pBdr>
          <w:top w:val="nil"/>
          <w:left w:val="nil"/>
          <w:bottom w:val="nil"/>
          <w:right w:val="nil"/>
          <w:between w:val="nil"/>
        </w:pBdr>
        <w:spacing w:after="0"/>
        <w:rPr>
          <w:sz w:val="24"/>
          <w:szCs w:val="24"/>
        </w:rPr>
      </w:pPr>
      <w:r>
        <w:rPr>
          <w:color w:val="000000"/>
          <w:sz w:val="24"/>
          <w:szCs w:val="24"/>
        </w:rPr>
        <w:t>Based on observations during the first year of operation, suggestions on how to further improve the current system will be documented in the final report.</w:t>
      </w:r>
    </w:p>
    <w:p w14:paraId="3DF4C692" w14:textId="45FE440B" w:rsidR="00E13FD9" w:rsidRDefault="00E13FD9" w:rsidP="00E13FD9">
      <w:pPr>
        <w:numPr>
          <w:ilvl w:val="0"/>
          <w:numId w:val="23"/>
        </w:numPr>
        <w:pBdr>
          <w:top w:val="nil"/>
          <w:left w:val="nil"/>
          <w:bottom w:val="nil"/>
          <w:right w:val="nil"/>
          <w:between w:val="nil"/>
        </w:pBdr>
      </w:pPr>
      <w:r>
        <w:rPr>
          <w:color w:val="000000"/>
          <w:sz w:val="24"/>
          <w:szCs w:val="24"/>
        </w:rPr>
        <w:t>Review the preparation of the O&amp;M manuals for commissioned equipment.</w:t>
      </w:r>
      <w:r>
        <w:rPr>
          <w:sz w:val="24"/>
          <w:szCs w:val="24"/>
        </w:rPr>
        <w:t xml:space="preserve">     </w:t>
      </w:r>
    </w:p>
    <w:p w14:paraId="727297DE" w14:textId="77777777" w:rsidR="00E13FD9" w:rsidRDefault="00E13FD9" w:rsidP="00E13FD9">
      <w:pPr>
        <w:pStyle w:val="Heading1"/>
        <w:numPr>
          <w:ilvl w:val="0"/>
          <w:numId w:val="1"/>
        </w:numPr>
        <w:rPr>
          <w:color w:val="000000"/>
        </w:rPr>
      </w:pPr>
      <w:bookmarkStart w:id="28" w:name="_Toc188023770"/>
      <w:r>
        <w:t>Handover and Closeout</w:t>
      </w:r>
      <w:bookmarkEnd w:id="28"/>
    </w:p>
    <w:p w14:paraId="31390EC5" w14:textId="77777777" w:rsidR="00E13FD9" w:rsidRDefault="00E13FD9" w:rsidP="00E13FD9">
      <w:pPr>
        <w:pBdr>
          <w:top w:val="single" w:sz="6" w:space="1" w:color="000000"/>
          <w:bottom w:val="single" w:sz="6" w:space="1" w:color="000000"/>
        </w:pBdr>
        <w:spacing w:after="0"/>
        <w:rPr>
          <w:i/>
          <w:sz w:val="24"/>
          <w:szCs w:val="24"/>
        </w:rPr>
      </w:pPr>
      <w:r>
        <w:rPr>
          <w:i/>
          <w:sz w:val="24"/>
          <w:szCs w:val="24"/>
        </w:rPr>
        <w:t xml:space="preserve">This section should describe in full the prerequisites to project handover and sign off from The Agency or Agencies Representative. </w:t>
      </w:r>
    </w:p>
    <w:p w14:paraId="74F85D6D" w14:textId="77777777" w:rsidR="00E13FD9" w:rsidRDefault="00E13FD9" w:rsidP="00E13FD9">
      <w:pPr>
        <w:spacing w:after="0"/>
        <w:rPr>
          <w:b/>
          <w:sz w:val="24"/>
          <w:szCs w:val="24"/>
        </w:rPr>
      </w:pPr>
    </w:p>
    <w:p w14:paraId="772511D6" w14:textId="77777777" w:rsidR="00E13FD9" w:rsidRDefault="00E13FD9" w:rsidP="00E13FD9">
      <w:pPr>
        <w:spacing w:after="0"/>
        <w:rPr>
          <w:sz w:val="24"/>
          <w:szCs w:val="24"/>
        </w:rPr>
      </w:pPr>
      <w:r>
        <w:rPr>
          <w:sz w:val="24"/>
          <w:szCs w:val="24"/>
        </w:rPr>
        <w:t>The CxA shall complete the following tasks and comply with the relevant requirements of the process and protocols described by the documents identified herein:</w:t>
      </w:r>
    </w:p>
    <w:p w14:paraId="642A26AA" w14:textId="77777777" w:rsidR="00E13FD9" w:rsidRDefault="00E13FD9" w:rsidP="00E13FD9">
      <w:pPr>
        <w:spacing w:after="0"/>
        <w:rPr>
          <w:b/>
          <w:sz w:val="24"/>
          <w:szCs w:val="24"/>
        </w:rPr>
      </w:pPr>
    </w:p>
    <w:p w14:paraId="401A4590" w14:textId="77777777" w:rsidR="00E13FD9" w:rsidRDefault="00E13FD9" w:rsidP="00E13FD9">
      <w:pPr>
        <w:spacing w:after="0"/>
        <w:rPr>
          <w:b/>
          <w:sz w:val="24"/>
          <w:szCs w:val="24"/>
        </w:rPr>
      </w:pPr>
      <w:r>
        <w:rPr>
          <w:b/>
          <w:sz w:val="24"/>
          <w:szCs w:val="24"/>
        </w:rPr>
        <w:t>Mandatory Handover Procedures and Related Documentation</w:t>
      </w:r>
    </w:p>
    <w:p w14:paraId="4AEB7E2D" w14:textId="77777777" w:rsidR="00E13FD9" w:rsidRDefault="00E13FD9" w:rsidP="00E13FD9">
      <w:pPr>
        <w:numPr>
          <w:ilvl w:val="1"/>
          <w:numId w:val="6"/>
        </w:numPr>
        <w:pBdr>
          <w:top w:val="nil"/>
          <w:left w:val="nil"/>
          <w:bottom w:val="nil"/>
          <w:right w:val="nil"/>
          <w:between w:val="nil"/>
        </w:pBdr>
        <w:spacing w:after="0"/>
        <w:ind w:left="360"/>
        <w:rPr>
          <w:sz w:val="24"/>
          <w:szCs w:val="24"/>
        </w:rPr>
      </w:pPr>
      <w:r>
        <w:rPr>
          <w:color w:val="000000"/>
          <w:sz w:val="24"/>
          <w:szCs w:val="24"/>
        </w:rPr>
        <w:t>Commissioning Report, signed by a state-registered Professional Engineer (PE).</w:t>
      </w:r>
    </w:p>
    <w:p w14:paraId="47546E85" w14:textId="77777777" w:rsidR="00E13FD9" w:rsidRDefault="00E13FD9" w:rsidP="00E13FD9">
      <w:pPr>
        <w:numPr>
          <w:ilvl w:val="1"/>
          <w:numId w:val="6"/>
        </w:numPr>
        <w:pBdr>
          <w:top w:val="nil"/>
          <w:left w:val="nil"/>
          <w:bottom w:val="nil"/>
          <w:right w:val="nil"/>
          <w:between w:val="nil"/>
        </w:pBdr>
        <w:spacing w:after="0"/>
        <w:ind w:left="360"/>
        <w:rPr>
          <w:sz w:val="24"/>
          <w:szCs w:val="24"/>
        </w:rPr>
      </w:pPr>
      <w:r>
        <w:rPr>
          <w:color w:val="000000"/>
          <w:sz w:val="24"/>
          <w:szCs w:val="24"/>
        </w:rPr>
        <w:t>Develop and document a performance assurance plan that includes strategies for measuring and presenting baseline consumption and operating hours, design consumption and operating hours, as-installed consumption, and operating hours for each ECM; provides for appropriate commissioning, M&amp;V, operations and maintenance (O&amp;M), and periodic process review to assure performance at design targets for the life of the equipment. Training on all equipment, with video recordings of the trainings available when possible</w:t>
      </w:r>
    </w:p>
    <w:p w14:paraId="0D20CCEB" w14:textId="77777777" w:rsidR="00E13FD9" w:rsidRDefault="00E13FD9" w:rsidP="00E13FD9">
      <w:pPr>
        <w:numPr>
          <w:ilvl w:val="1"/>
          <w:numId w:val="6"/>
        </w:numPr>
        <w:pBdr>
          <w:top w:val="nil"/>
          <w:left w:val="nil"/>
          <w:bottom w:val="nil"/>
          <w:right w:val="nil"/>
          <w:between w:val="nil"/>
        </w:pBdr>
        <w:spacing w:after="0"/>
        <w:ind w:left="360"/>
        <w:rPr>
          <w:sz w:val="24"/>
          <w:szCs w:val="24"/>
        </w:rPr>
      </w:pPr>
      <w:r>
        <w:rPr>
          <w:color w:val="000000"/>
          <w:sz w:val="24"/>
          <w:szCs w:val="24"/>
        </w:rPr>
        <w:t>Operations and Maintenance (O&amp;M) equipment manuals provided, including operating procedures, maintenance procedures, frequency, cut sheets, parts lists, warranties, guarantees, and detailed drawings for all equipment install</w:t>
      </w:r>
      <w:r>
        <w:rPr>
          <w:sz w:val="24"/>
          <w:szCs w:val="24"/>
        </w:rPr>
        <w:t>ed</w:t>
      </w:r>
      <w:r>
        <w:rPr>
          <w:color w:val="000000"/>
          <w:sz w:val="24"/>
          <w:szCs w:val="24"/>
        </w:rPr>
        <w:t>.</w:t>
      </w:r>
    </w:p>
    <w:p w14:paraId="3E621CBA" w14:textId="77777777" w:rsidR="00E13FD9" w:rsidRDefault="00E13FD9" w:rsidP="00E13FD9">
      <w:pPr>
        <w:numPr>
          <w:ilvl w:val="1"/>
          <w:numId w:val="6"/>
        </w:numPr>
        <w:pBdr>
          <w:top w:val="nil"/>
          <w:left w:val="nil"/>
          <w:bottom w:val="nil"/>
          <w:right w:val="nil"/>
          <w:between w:val="nil"/>
        </w:pBdr>
        <w:spacing w:after="0"/>
        <w:ind w:left="360"/>
        <w:rPr>
          <w:sz w:val="24"/>
          <w:szCs w:val="24"/>
        </w:rPr>
      </w:pPr>
      <w:r>
        <w:rPr>
          <w:color w:val="000000"/>
          <w:sz w:val="24"/>
          <w:szCs w:val="24"/>
        </w:rPr>
        <w:t>Certify a 10-year warranty that covers the design, construction, and equipment-provided O&amp;M services.</w:t>
      </w:r>
    </w:p>
    <w:p w14:paraId="54F4DEBD" w14:textId="77777777" w:rsidR="00E13FD9" w:rsidRDefault="00E13FD9" w:rsidP="00E13FD9">
      <w:pPr>
        <w:numPr>
          <w:ilvl w:val="1"/>
          <w:numId w:val="16"/>
        </w:numPr>
        <w:pBdr>
          <w:top w:val="nil"/>
          <w:left w:val="nil"/>
          <w:bottom w:val="nil"/>
          <w:right w:val="nil"/>
          <w:between w:val="nil"/>
        </w:pBdr>
        <w:spacing w:after="0"/>
        <w:ind w:left="360"/>
        <w:rPr>
          <w:sz w:val="24"/>
          <w:szCs w:val="24"/>
        </w:rPr>
      </w:pPr>
      <w:r>
        <w:rPr>
          <w:color w:val="000000"/>
          <w:sz w:val="24"/>
          <w:szCs w:val="24"/>
        </w:rPr>
        <w:t>Close out documentation and certification of project completion in accordance with contract documents.</w:t>
      </w:r>
    </w:p>
    <w:p w14:paraId="5111EA53" w14:textId="77777777" w:rsidR="00E13FD9" w:rsidRDefault="00E13FD9" w:rsidP="00E13FD9">
      <w:pPr>
        <w:rPr>
          <w:color w:val="000000"/>
          <w:sz w:val="24"/>
          <w:szCs w:val="24"/>
        </w:rPr>
      </w:pPr>
      <w:r>
        <w:rPr>
          <w:sz w:val="24"/>
          <w:szCs w:val="24"/>
        </w:rPr>
        <w:t xml:space="preserve">     </w:t>
      </w:r>
    </w:p>
    <w:p w14:paraId="3757610C" w14:textId="77777777" w:rsidR="00E13FD9" w:rsidRDefault="00E13FD9" w:rsidP="00E13FD9">
      <w:pPr>
        <w:rPr>
          <w:b/>
          <w:sz w:val="24"/>
          <w:szCs w:val="24"/>
        </w:rPr>
      </w:pPr>
      <w:r>
        <w:rPr>
          <w:b/>
          <w:sz w:val="24"/>
          <w:szCs w:val="24"/>
        </w:rPr>
        <w:t>Construction Site Condition</w:t>
      </w:r>
    </w:p>
    <w:p w14:paraId="2E32DC9B" w14:textId="77777777" w:rsidR="00E13FD9" w:rsidRDefault="00E13FD9" w:rsidP="00E13FD9">
      <w:pPr>
        <w:numPr>
          <w:ilvl w:val="0"/>
          <w:numId w:val="24"/>
        </w:numPr>
        <w:pBdr>
          <w:top w:val="nil"/>
          <w:left w:val="nil"/>
          <w:bottom w:val="nil"/>
          <w:right w:val="nil"/>
          <w:between w:val="nil"/>
        </w:pBdr>
        <w:spacing w:after="0"/>
        <w:rPr>
          <w:sz w:val="24"/>
          <w:szCs w:val="24"/>
        </w:rPr>
      </w:pPr>
      <w:r>
        <w:rPr>
          <w:color w:val="000000"/>
          <w:sz w:val="24"/>
          <w:szCs w:val="24"/>
        </w:rPr>
        <w:t xml:space="preserve">The site must be restored to pre-construction condition, including </w:t>
      </w:r>
      <w:r>
        <w:rPr>
          <w:sz w:val="24"/>
          <w:szCs w:val="24"/>
        </w:rPr>
        <w:t>making all</w:t>
      </w:r>
      <w:r>
        <w:rPr>
          <w:color w:val="000000"/>
          <w:sz w:val="24"/>
          <w:szCs w:val="24"/>
        </w:rPr>
        <w:t xml:space="preserve"> infrastructure, surfaces and finishes in accordance with standard of construction work. </w:t>
      </w:r>
    </w:p>
    <w:p w14:paraId="7045F894" w14:textId="77777777" w:rsidR="00E13FD9" w:rsidRDefault="00E13FD9" w:rsidP="00E13FD9">
      <w:pPr>
        <w:numPr>
          <w:ilvl w:val="0"/>
          <w:numId w:val="24"/>
        </w:numPr>
        <w:pBdr>
          <w:top w:val="nil"/>
          <w:left w:val="nil"/>
          <w:bottom w:val="nil"/>
          <w:right w:val="nil"/>
          <w:between w:val="nil"/>
        </w:pBdr>
        <w:spacing w:after="0"/>
        <w:rPr>
          <w:sz w:val="24"/>
          <w:szCs w:val="24"/>
        </w:rPr>
      </w:pPr>
      <w:r>
        <w:rPr>
          <w:color w:val="000000"/>
          <w:sz w:val="24"/>
          <w:szCs w:val="24"/>
        </w:rPr>
        <w:t>Appropriate disposal of all site materials - compostables, reusable materials, recyclable materials (including recyclable material fractions) and waste.</w:t>
      </w:r>
    </w:p>
    <w:p w14:paraId="6C1B2957" w14:textId="65BEE178" w:rsidR="00E13FD9" w:rsidRPr="00881858" w:rsidRDefault="00E13FD9" w:rsidP="00E13FD9">
      <w:pPr>
        <w:numPr>
          <w:ilvl w:val="2"/>
          <w:numId w:val="25"/>
        </w:numPr>
        <w:pBdr>
          <w:top w:val="nil"/>
          <w:left w:val="nil"/>
          <w:bottom w:val="nil"/>
          <w:right w:val="nil"/>
          <w:between w:val="nil"/>
        </w:pBdr>
        <w:spacing w:after="0"/>
        <w:rPr>
          <w:color w:val="000000"/>
        </w:rPr>
      </w:pPr>
      <w:r>
        <w:rPr>
          <w:color w:val="000000"/>
          <w:sz w:val="24"/>
          <w:szCs w:val="24"/>
        </w:rPr>
        <w:t xml:space="preserve">Hazardous work processes and hazardous materials utilized or generated in the performance of this contract shall be controlled and disposed of by the CxA in a manner that is safe and in accordance with the appropriate local, state and US </w:t>
      </w:r>
      <w:r>
        <w:rPr>
          <w:color w:val="000000"/>
          <w:sz w:val="24"/>
          <w:szCs w:val="24"/>
        </w:rPr>
        <w:lastRenderedPageBreak/>
        <w:t>Government laws and directives established for the control of those processes and materials.</w:t>
      </w:r>
    </w:p>
    <w:p w14:paraId="690DEAD6" w14:textId="77777777" w:rsidR="00E13FD9" w:rsidRDefault="00E13FD9" w:rsidP="00E13FD9">
      <w:pPr>
        <w:pStyle w:val="Heading1"/>
        <w:numPr>
          <w:ilvl w:val="0"/>
          <w:numId w:val="1"/>
        </w:numPr>
      </w:pPr>
      <w:bookmarkStart w:id="29" w:name="_Toc188023771"/>
      <w:r>
        <w:t>Project Deliverables</w:t>
      </w:r>
      <w:bookmarkEnd w:id="29"/>
    </w:p>
    <w:p w14:paraId="55F6F3E0" w14:textId="77777777" w:rsidR="00E13FD9" w:rsidRPr="003261A8" w:rsidRDefault="00E13FD9" w:rsidP="00E13FD9">
      <w:pPr>
        <w:pBdr>
          <w:top w:val="single" w:sz="6" w:space="1" w:color="000000"/>
          <w:bottom w:val="single" w:sz="6" w:space="1" w:color="000000"/>
        </w:pBdr>
        <w:rPr>
          <w:i/>
          <w:sz w:val="24"/>
          <w:szCs w:val="24"/>
        </w:rPr>
      </w:pPr>
      <w:r w:rsidRPr="003261A8">
        <w:rPr>
          <w:i/>
          <w:sz w:val="24"/>
          <w:szCs w:val="24"/>
        </w:rPr>
        <w:t>This section should include a list of all documentation and deliverables expected from the project, such as design documents and drawings, construction plans, reports, and any other relevant items.</w:t>
      </w:r>
    </w:p>
    <w:p w14:paraId="7DF6B3EF" w14:textId="0A5BBDA3" w:rsidR="00E13FD9" w:rsidRPr="003261A8" w:rsidRDefault="00E13FD9" w:rsidP="00E13FD9">
      <w:pPr>
        <w:rPr>
          <w:sz w:val="24"/>
          <w:szCs w:val="24"/>
        </w:rPr>
      </w:pPr>
      <w:r>
        <w:rPr>
          <w:sz w:val="24"/>
          <w:szCs w:val="24"/>
        </w:rPr>
        <w:t xml:space="preserve">     </w:t>
      </w:r>
      <w:r w:rsidRPr="003261A8">
        <w:rPr>
          <w:sz w:val="24"/>
          <w:szCs w:val="24"/>
        </w:rPr>
        <w:t>The scope of work for the CxA shall include the following deliverables, as described earlier:</w:t>
      </w:r>
    </w:p>
    <w:p w14:paraId="7C61D6AD" w14:textId="2FDCDE4B"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Commissioning </w:t>
      </w:r>
      <w:r w:rsidR="001B1B4C">
        <w:rPr>
          <w:color w:val="000000"/>
          <w:sz w:val="24"/>
          <w:szCs w:val="24"/>
        </w:rPr>
        <w:t>p</w:t>
      </w:r>
      <w:r w:rsidRPr="003261A8">
        <w:rPr>
          <w:color w:val="000000"/>
          <w:sz w:val="24"/>
          <w:szCs w:val="24"/>
        </w:rPr>
        <w:t>lan, updated as the project progresses</w:t>
      </w:r>
    </w:p>
    <w:p w14:paraId="5075989E" w14:textId="4D5C9D39"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Design </w:t>
      </w:r>
      <w:r w:rsidR="001B1B4C">
        <w:rPr>
          <w:color w:val="000000"/>
          <w:sz w:val="24"/>
          <w:szCs w:val="24"/>
        </w:rPr>
        <w:t>r</w:t>
      </w:r>
      <w:r w:rsidRPr="003261A8">
        <w:rPr>
          <w:color w:val="000000"/>
          <w:sz w:val="24"/>
          <w:szCs w:val="24"/>
        </w:rPr>
        <w:t xml:space="preserve">eview </w:t>
      </w:r>
      <w:r w:rsidR="001B1B4C">
        <w:rPr>
          <w:color w:val="000000"/>
          <w:sz w:val="24"/>
          <w:szCs w:val="24"/>
        </w:rPr>
        <w:t>c</w:t>
      </w:r>
      <w:r w:rsidRPr="003261A8">
        <w:rPr>
          <w:color w:val="000000"/>
          <w:sz w:val="24"/>
          <w:szCs w:val="24"/>
        </w:rPr>
        <w:t>omments</w:t>
      </w:r>
    </w:p>
    <w:p w14:paraId="4A6CC349" w14:textId="3867F1AC"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Functional </w:t>
      </w:r>
      <w:r w:rsidR="001B1B4C">
        <w:rPr>
          <w:color w:val="000000"/>
          <w:sz w:val="24"/>
          <w:szCs w:val="24"/>
        </w:rPr>
        <w:t>p</w:t>
      </w:r>
      <w:r w:rsidRPr="003261A8">
        <w:rPr>
          <w:color w:val="000000"/>
          <w:sz w:val="24"/>
          <w:szCs w:val="24"/>
        </w:rPr>
        <w:t xml:space="preserve">erformance </w:t>
      </w:r>
      <w:r w:rsidR="001B1B4C">
        <w:rPr>
          <w:color w:val="000000"/>
          <w:sz w:val="24"/>
          <w:szCs w:val="24"/>
        </w:rPr>
        <w:t>t</w:t>
      </w:r>
      <w:r w:rsidRPr="003261A8">
        <w:rPr>
          <w:color w:val="000000"/>
          <w:sz w:val="24"/>
          <w:szCs w:val="24"/>
        </w:rPr>
        <w:t xml:space="preserve">est </w:t>
      </w:r>
      <w:r w:rsidR="001B1B4C">
        <w:rPr>
          <w:color w:val="000000"/>
          <w:sz w:val="24"/>
          <w:szCs w:val="24"/>
        </w:rPr>
        <w:t>f</w:t>
      </w:r>
      <w:r w:rsidRPr="003261A8">
        <w:rPr>
          <w:color w:val="000000"/>
          <w:sz w:val="24"/>
          <w:szCs w:val="24"/>
        </w:rPr>
        <w:t>orms (sample blank and completed forms)</w:t>
      </w:r>
    </w:p>
    <w:p w14:paraId="498C91D9" w14:textId="06AF1E6B"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Trip </w:t>
      </w:r>
      <w:r w:rsidR="001B1B4C">
        <w:rPr>
          <w:color w:val="000000"/>
          <w:sz w:val="24"/>
          <w:szCs w:val="24"/>
        </w:rPr>
        <w:t>r</w:t>
      </w:r>
      <w:r w:rsidRPr="003261A8">
        <w:rPr>
          <w:color w:val="000000"/>
          <w:sz w:val="24"/>
          <w:szCs w:val="24"/>
        </w:rPr>
        <w:t>eports</w:t>
      </w:r>
    </w:p>
    <w:p w14:paraId="30C412DE" w14:textId="77777777" w:rsidR="00E13FD9" w:rsidRPr="003261A8" w:rsidRDefault="00E13FD9" w:rsidP="00E13FD9">
      <w:pPr>
        <w:numPr>
          <w:ilvl w:val="0"/>
          <w:numId w:val="7"/>
        </w:numPr>
        <w:pBdr>
          <w:top w:val="nil"/>
          <w:left w:val="nil"/>
          <w:bottom w:val="nil"/>
          <w:right w:val="nil"/>
          <w:between w:val="nil"/>
        </w:pBdr>
        <w:spacing w:after="0"/>
        <w:rPr>
          <w:color w:val="000000"/>
          <w:sz w:val="24"/>
          <w:szCs w:val="24"/>
        </w:rPr>
      </w:pPr>
      <w:r w:rsidRPr="003261A8">
        <w:rPr>
          <w:color w:val="000000"/>
          <w:sz w:val="24"/>
          <w:szCs w:val="24"/>
        </w:rPr>
        <w:t>Contractor performance evaluation reports</w:t>
      </w:r>
    </w:p>
    <w:p w14:paraId="6D148ABD" w14:textId="77777777" w:rsidR="00E13FD9" w:rsidRPr="003261A8" w:rsidRDefault="00E13FD9" w:rsidP="00E13FD9">
      <w:pPr>
        <w:numPr>
          <w:ilvl w:val="0"/>
          <w:numId w:val="7"/>
        </w:numPr>
        <w:pBdr>
          <w:top w:val="nil"/>
          <w:left w:val="nil"/>
          <w:bottom w:val="nil"/>
          <w:right w:val="nil"/>
          <w:between w:val="nil"/>
        </w:pBdr>
        <w:spacing w:after="0"/>
        <w:rPr>
          <w:color w:val="000000"/>
          <w:sz w:val="24"/>
          <w:szCs w:val="24"/>
        </w:rPr>
      </w:pPr>
      <w:r w:rsidRPr="003261A8">
        <w:rPr>
          <w:color w:val="000000"/>
          <w:sz w:val="24"/>
          <w:szCs w:val="24"/>
        </w:rPr>
        <w:t>Deficiency reports, updated weekly</w:t>
      </w:r>
    </w:p>
    <w:p w14:paraId="481B686D" w14:textId="072E9490"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Systems O&amp;M </w:t>
      </w:r>
      <w:r w:rsidR="001B1B4C">
        <w:rPr>
          <w:color w:val="000000"/>
          <w:sz w:val="24"/>
          <w:szCs w:val="24"/>
        </w:rPr>
        <w:t>m</w:t>
      </w:r>
      <w:r w:rsidRPr="003261A8">
        <w:rPr>
          <w:color w:val="000000"/>
          <w:sz w:val="24"/>
          <w:szCs w:val="24"/>
        </w:rPr>
        <w:t>anual (electronic copy)</w:t>
      </w:r>
    </w:p>
    <w:p w14:paraId="5E81E980" w14:textId="210619CD"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Training </w:t>
      </w:r>
      <w:r w:rsidR="001B1B4C">
        <w:rPr>
          <w:color w:val="000000"/>
          <w:sz w:val="24"/>
          <w:szCs w:val="24"/>
        </w:rPr>
        <w:t>a</w:t>
      </w:r>
      <w:r w:rsidRPr="003261A8">
        <w:rPr>
          <w:color w:val="000000"/>
          <w:sz w:val="24"/>
          <w:szCs w:val="24"/>
        </w:rPr>
        <w:t>gendas</w:t>
      </w:r>
    </w:p>
    <w:p w14:paraId="38E7AD6A" w14:textId="02189DE0"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Training </w:t>
      </w:r>
      <w:r w:rsidR="001B1B4C">
        <w:rPr>
          <w:color w:val="000000"/>
          <w:sz w:val="24"/>
          <w:szCs w:val="24"/>
        </w:rPr>
        <w:t>m</w:t>
      </w:r>
      <w:r w:rsidRPr="003261A8">
        <w:rPr>
          <w:color w:val="000000"/>
          <w:sz w:val="24"/>
          <w:szCs w:val="24"/>
        </w:rPr>
        <w:t>aterials</w:t>
      </w:r>
    </w:p>
    <w:p w14:paraId="3F47DB71" w14:textId="77777777" w:rsidR="001B1B4C" w:rsidRDefault="00E13FD9" w:rsidP="00E13FD9">
      <w:pPr>
        <w:pBdr>
          <w:top w:val="nil"/>
          <w:left w:val="nil"/>
          <w:bottom w:val="nil"/>
          <w:right w:val="nil"/>
          <w:between w:val="nil"/>
        </w:pBdr>
        <w:spacing w:after="0"/>
        <w:ind w:left="360"/>
        <w:rPr>
          <w:sz w:val="24"/>
          <w:szCs w:val="24"/>
        </w:rPr>
      </w:pPr>
      <w:r w:rsidRPr="003261A8">
        <w:rPr>
          <w:sz w:val="24"/>
          <w:szCs w:val="24"/>
        </w:rPr>
        <w:t>●</w:t>
      </w:r>
      <w:r w:rsidRPr="003261A8">
        <w:rPr>
          <w:sz w:val="24"/>
          <w:szCs w:val="24"/>
        </w:rPr>
        <w:tab/>
        <w:t>Warranty documentation for all equipment</w:t>
      </w:r>
    </w:p>
    <w:p w14:paraId="2AF49426" w14:textId="6646A57F" w:rsidR="00E13FD9" w:rsidRPr="001B1B4C" w:rsidRDefault="00E13FD9" w:rsidP="001B1B4C">
      <w:pPr>
        <w:pStyle w:val="ListParagraph"/>
        <w:numPr>
          <w:ilvl w:val="0"/>
          <w:numId w:val="35"/>
        </w:numPr>
        <w:pBdr>
          <w:top w:val="nil"/>
          <w:left w:val="nil"/>
          <w:bottom w:val="nil"/>
          <w:right w:val="nil"/>
          <w:between w:val="nil"/>
        </w:pBdr>
        <w:spacing w:after="0"/>
        <w:rPr>
          <w:sz w:val="24"/>
          <w:szCs w:val="24"/>
        </w:rPr>
      </w:pPr>
      <w:r w:rsidRPr="001B1B4C">
        <w:rPr>
          <w:sz w:val="24"/>
          <w:szCs w:val="24"/>
        </w:rPr>
        <w:t xml:space="preserve">Initial </w:t>
      </w:r>
      <w:r w:rsidR="001B1B4C" w:rsidRPr="001B1B4C">
        <w:rPr>
          <w:sz w:val="24"/>
          <w:szCs w:val="24"/>
        </w:rPr>
        <w:t>c</w:t>
      </w:r>
      <w:r w:rsidRPr="001B1B4C">
        <w:rPr>
          <w:sz w:val="24"/>
          <w:szCs w:val="24"/>
        </w:rPr>
        <w:t xml:space="preserve">ommissioning </w:t>
      </w:r>
      <w:r w:rsidR="001B1B4C" w:rsidRPr="001B1B4C">
        <w:rPr>
          <w:sz w:val="24"/>
          <w:szCs w:val="24"/>
        </w:rPr>
        <w:t>r</w:t>
      </w:r>
      <w:r w:rsidRPr="001B1B4C">
        <w:rPr>
          <w:sz w:val="24"/>
          <w:szCs w:val="24"/>
        </w:rPr>
        <w:t>eport</w:t>
      </w:r>
    </w:p>
    <w:p w14:paraId="03E44B14" w14:textId="140E32CE"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 xml:space="preserve">Final </w:t>
      </w:r>
      <w:r w:rsidR="001B1B4C">
        <w:rPr>
          <w:color w:val="000000"/>
          <w:sz w:val="24"/>
          <w:szCs w:val="24"/>
        </w:rPr>
        <w:t>c</w:t>
      </w:r>
      <w:r w:rsidRPr="003261A8">
        <w:rPr>
          <w:color w:val="000000"/>
          <w:sz w:val="24"/>
          <w:szCs w:val="24"/>
        </w:rPr>
        <w:t xml:space="preserve">ommissioning </w:t>
      </w:r>
      <w:r w:rsidR="001B1B4C">
        <w:rPr>
          <w:color w:val="000000"/>
          <w:sz w:val="24"/>
          <w:szCs w:val="24"/>
        </w:rPr>
        <w:t>r</w:t>
      </w:r>
      <w:r w:rsidRPr="003261A8">
        <w:rPr>
          <w:color w:val="000000"/>
          <w:sz w:val="24"/>
          <w:szCs w:val="24"/>
        </w:rPr>
        <w:t>eport</w:t>
      </w:r>
    </w:p>
    <w:p w14:paraId="6820E680" w14:textId="48B20817" w:rsidR="00E13FD9" w:rsidRPr="003261A8" w:rsidRDefault="00E13FD9" w:rsidP="00E13FD9">
      <w:pPr>
        <w:numPr>
          <w:ilvl w:val="0"/>
          <w:numId w:val="7"/>
        </w:numPr>
        <w:pBdr>
          <w:top w:val="nil"/>
          <w:left w:val="nil"/>
          <w:bottom w:val="nil"/>
          <w:right w:val="nil"/>
          <w:between w:val="nil"/>
        </w:pBdr>
        <w:spacing w:after="0"/>
        <w:rPr>
          <w:sz w:val="24"/>
          <w:szCs w:val="24"/>
        </w:rPr>
      </w:pPr>
      <w:r w:rsidRPr="003261A8">
        <w:rPr>
          <w:color w:val="000000"/>
          <w:sz w:val="24"/>
          <w:szCs w:val="24"/>
        </w:rPr>
        <w:t>Re-</w:t>
      </w:r>
      <w:r w:rsidR="001B1B4C">
        <w:rPr>
          <w:color w:val="000000"/>
          <w:sz w:val="24"/>
          <w:szCs w:val="24"/>
        </w:rPr>
        <w:t>c</w:t>
      </w:r>
      <w:r w:rsidRPr="003261A8">
        <w:rPr>
          <w:color w:val="000000"/>
          <w:sz w:val="24"/>
          <w:szCs w:val="24"/>
        </w:rPr>
        <w:t xml:space="preserve">ommissioning </w:t>
      </w:r>
      <w:r w:rsidR="001B1B4C">
        <w:rPr>
          <w:color w:val="000000"/>
          <w:sz w:val="24"/>
          <w:szCs w:val="24"/>
        </w:rPr>
        <w:t>m</w:t>
      </w:r>
      <w:r w:rsidRPr="003261A8">
        <w:rPr>
          <w:color w:val="000000"/>
          <w:sz w:val="24"/>
          <w:szCs w:val="24"/>
        </w:rPr>
        <w:t xml:space="preserve">anagement </w:t>
      </w:r>
      <w:r w:rsidR="001B1B4C">
        <w:rPr>
          <w:color w:val="000000"/>
          <w:sz w:val="24"/>
          <w:szCs w:val="24"/>
        </w:rPr>
        <w:t>m</w:t>
      </w:r>
      <w:r w:rsidRPr="003261A8">
        <w:rPr>
          <w:color w:val="000000"/>
          <w:sz w:val="24"/>
          <w:szCs w:val="24"/>
        </w:rPr>
        <w:t>anual (Optional)</w:t>
      </w:r>
    </w:p>
    <w:p w14:paraId="169C15F1" w14:textId="77777777" w:rsidR="00E13FD9" w:rsidRDefault="00E13FD9" w:rsidP="00E13FD9">
      <w:pPr>
        <w:pStyle w:val="Heading1"/>
        <w:numPr>
          <w:ilvl w:val="0"/>
          <w:numId w:val="1"/>
        </w:numPr>
      </w:pPr>
      <w:bookmarkStart w:id="30" w:name="_Toc188023772"/>
      <w:r>
        <w:t>Reference Standards Requirements (examples)</w:t>
      </w:r>
      <w:bookmarkEnd w:id="30"/>
    </w:p>
    <w:p w14:paraId="7D026CA1" w14:textId="77777777" w:rsidR="00E13FD9" w:rsidRDefault="00E13FD9" w:rsidP="00E13FD9">
      <w:pPr>
        <w:pBdr>
          <w:top w:val="single" w:sz="6" w:space="1" w:color="000000"/>
          <w:bottom w:val="single" w:sz="6" w:space="1" w:color="000000"/>
        </w:pBdr>
        <w:spacing w:after="0"/>
        <w:rPr>
          <w:i/>
          <w:sz w:val="24"/>
          <w:szCs w:val="24"/>
        </w:rPr>
      </w:pPr>
      <w:r>
        <w:rPr>
          <w:i/>
          <w:sz w:val="24"/>
          <w:szCs w:val="24"/>
        </w:rPr>
        <w:t>This section should describe in full set of  standards and guidelines the Commissioning Agent should follow. This does not include construction codes and standards.</w:t>
      </w:r>
    </w:p>
    <w:p w14:paraId="610E5186" w14:textId="77777777" w:rsidR="00E13FD9" w:rsidRDefault="00E13FD9" w:rsidP="00E13FD9"/>
    <w:p w14:paraId="7D5A7763" w14:textId="77777777" w:rsidR="00E13FD9" w:rsidRDefault="00E13FD9" w:rsidP="00E13FD9">
      <w:r>
        <w:rPr>
          <w:sz w:val="24"/>
          <w:szCs w:val="24"/>
        </w:rPr>
        <w:t>The CxA shall reference the following standards and guidelines which the performance of the systems and equipment are measured, ensuring that they meet the specific quality, operations, and functionality.</w:t>
      </w:r>
    </w:p>
    <w:p w14:paraId="12A31EE2"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ASHRAE Standard 202, Commissioning process for Building and Systems.</w:t>
      </w:r>
    </w:p>
    <w:p w14:paraId="16E478C7"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ASHRAE Guideline 0, The Commissioning Process.</w:t>
      </w:r>
    </w:p>
    <w:p w14:paraId="55FA385E"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ASHRAE Guideline 1.1, HVAC Commissioning Guidelines.</w:t>
      </w:r>
    </w:p>
    <w:p w14:paraId="7B515253"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ASHRAE Guideline 1.4, Procedures for Preparing FSM.</w:t>
      </w:r>
    </w:p>
    <w:p w14:paraId="79D034BB"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LEEDTM, New Construction Reference Guide.</w:t>
      </w:r>
    </w:p>
    <w:p w14:paraId="4383F06E"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NFPA 4: Standard for Integrated Fire Protection and Life Safety System Testing.</w:t>
      </w:r>
    </w:p>
    <w:p w14:paraId="37AB8799"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NFPA 3: Recommended Practice for Commissioning of Fire Protection and Life</w:t>
      </w:r>
    </w:p>
    <w:p w14:paraId="4A7DD80A"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lastRenderedPageBreak/>
        <w:t>Safety Systems.</w:t>
      </w:r>
    </w:p>
    <w:p w14:paraId="58D5E135"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NFPA 110 Standard for Emergency and Standby Power Systems.</w:t>
      </w:r>
    </w:p>
    <w:p w14:paraId="202D8579" w14:textId="77777777" w:rsidR="00E13FD9" w:rsidRDefault="00E13FD9" w:rsidP="00E13FD9">
      <w:pPr>
        <w:numPr>
          <w:ilvl w:val="0"/>
          <w:numId w:val="5"/>
        </w:numPr>
        <w:pBdr>
          <w:top w:val="nil"/>
          <w:left w:val="nil"/>
          <w:bottom w:val="nil"/>
          <w:right w:val="nil"/>
          <w:between w:val="nil"/>
        </w:pBdr>
        <w:spacing w:after="0"/>
        <w:rPr>
          <w:color w:val="000000"/>
          <w:sz w:val="24"/>
          <w:szCs w:val="24"/>
        </w:rPr>
      </w:pPr>
      <w:r>
        <w:rPr>
          <w:color w:val="000000"/>
          <w:sz w:val="24"/>
          <w:szCs w:val="24"/>
        </w:rPr>
        <w:t>NFPA 111 Standard on Stored Electrical Energy Emergency and Standby Power Systems</w:t>
      </w:r>
    </w:p>
    <w:p w14:paraId="0D6636EC" w14:textId="77777777" w:rsidR="00E13FD9" w:rsidRDefault="00E13FD9" w:rsidP="00E13FD9">
      <w:pPr>
        <w:pBdr>
          <w:top w:val="nil"/>
          <w:left w:val="nil"/>
          <w:bottom w:val="nil"/>
          <w:right w:val="nil"/>
          <w:between w:val="nil"/>
        </w:pBdr>
        <w:spacing w:after="0"/>
        <w:ind w:left="720"/>
        <w:rPr>
          <w:color w:val="000000"/>
        </w:rPr>
      </w:pPr>
    </w:p>
    <w:p w14:paraId="2555A58C" w14:textId="323CE6BF" w:rsidR="00E13FD9" w:rsidRDefault="00E13FD9" w:rsidP="00E13FD9">
      <w:pPr>
        <w:pStyle w:val="Heading1"/>
        <w:rPr>
          <w:color w:val="000000"/>
        </w:rPr>
      </w:pPr>
      <w:bookmarkStart w:id="31" w:name="_heading=h.s3m804xqe2uf" w:colFirst="0" w:colLast="0"/>
      <w:bookmarkEnd w:id="31"/>
      <w:r>
        <w:br w:type="page"/>
      </w:r>
    </w:p>
    <w:p w14:paraId="61BCACF8" w14:textId="7B004113" w:rsidR="00E13FD9" w:rsidRDefault="00E13FD9" w:rsidP="00E13FD9">
      <w:pPr>
        <w:pStyle w:val="Heading1"/>
        <w:rPr>
          <w:color w:val="000000"/>
        </w:rPr>
      </w:pPr>
      <w:bookmarkStart w:id="32" w:name="_heading=h.nwmvmomawtsx" w:colFirst="0" w:colLast="0"/>
      <w:bookmarkEnd w:id="32"/>
    </w:p>
    <w:p w14:paraId="1E44A061" w14:textId="77777777" w:rsidR="00E13FD9" w:rsidRDefault="00E13FD9" w:rsidP="00E13FD9">
      <w:pPr>
        <w:pStyle w:val="Heading1"/>
        <w:numPr>
          <w:ilvl w:val="0"/>
          <w:numId w:val="1"/>
        </w:numPr>
      </w:pPr>
      <w:bookmarkStart w:id="33" w:name="_Toc188023773"/>
      <w:r>
        <w:t>Appendix: Facility Profile</w:t>
      </w:r>
      <w:bookmarkEnd w:id="33"/>
    </w:p>
    <w:p w14:paraId="49C96D7F" w14:textId="77777777" w:rsidR="00E13FD9" w:rsidRDefault="00E13FD9" w:rsidP="00E13FD9">
      <w:pPr>
        <w:pBdr>
          <w:top w:val="nil"/>
          <w:left w:val="nil"/>
          <w:bottom w:val="nil"/>
          <w:right w:val="nil"/>
          <w:between w:val="nil"/>
        </w:pBdr>
        <w:spacing w:after="0" w:line="276" w:lineRule="auto"/>
        <w:rPr>
          <w:sz w:val="24"/>
          <w:szCs w:val="24"/>
        </w:rPr>
      </w:pPr>
    </w:p>
    <w:p w14:paraId="4F7A8D2F" w14:textId="77777777" w:rsidR="00E13FD9" w:rsidRDefault="00E13FD9" w:rsidP="00E13FD9">
      <w:pPr>
        <w:numPr>
          <w:ilvl w:val="0"/>
          <w:numId w:val="4"/>
        </w:numPr>
      </w:pPr>
      <w:r>
        <w:rPr>
          <w:sz w:val="24"/>
          <w:szCs w:val="24"/>
        </w:rPr>
        <w:t>Facility Location, Address, and Primary Contact Information</w:t>
      </w:r>
    </w:p>
    <w:p w14:paraId="2B871B11" w14:textId="77777777" w:rsidR="00E13FD9" w:rsidRDefault="00E13FD9" w:rsidP="00E13FD9">
      <w:pPr>
        <w:pBdr>
          <w:top w:val="nil"/>
          <w:left w:val="nil"/>
          <w:bottom w:val="nil"/>
          <w:right w:val="nil"/>
          <w:between w:val="nil"/>
        </w:pBdr>
        <w:spacing w:after="0" w:line="240" w:lineRule="auto"/>
        <w:ind w:left="360" w:firstLine="360"/>
        <w:rPr>
          <w:sz w:val="24"/>
          <w:szCs w:val="24"/>
        </w:rPr>
      </w:pPr>
      <w:r>
        <w:rPr>
          <w:sz w:val="24"/>
          <w:szCs w:val="24"/>
        </w:rPr>
        <w:t xml:space="preserve">Name of Campus/site: </w:t>
      </w:r>
    </w:p>
    <w:p w14:paraId="79263097" w14:textId="77777777" w:rsidR="00E13FD9" w:rsidRDefault="00E13FD9" w:rsidP="00E13FD9">
      <w:pPr>
        <w:pBdr>
          <w:top w:val="nil"/>
          <w:left w:val="nil"/>
          <w:bottom w:val="nil"/>
          <w:right w:val="nil"/>
          <w:between w:val="nil"/>
        </w:pBdr>
        <w:spacing w:after="0" w:line="240" w:lineRule="auto"/>
        <w:ind w:left="360" w:firstLine="360"/>
        <w:rPr>
          <w:sz w:val="24"/>
          <w:szCs w:val="24"/>
        </w:rPr>
      </w:pPr>
      <w:r>
        <w:rPr>
          <w:sz w:val="24"/>
          <w:szCs w:val="24"/>
        </w:rPr>
        <w:t xml:space="preserve">Address of Building: </w:t>
      </w:r>
    </w:p>
    <w:p w14:paraId="492313C1" w14:textId="77777777" w:rsidR="00E13FD9" w:rsidRDefault="00E13FD9" w:rsidP="00E13FD9">
      <w:pPr>
        <w:pBdr>
          <w:top w:val="nil"/>
          <w:left w:val="nil"/>
          <w:bottom w:val="nil"/>
          <w:right w:val="nil"/>
          <w:between w:val="nil"/>
        </w:pBdr>
        <w:spacing w:after="0" w:line="240" w:lineRule="auto"/>
        <w:ind w:left="360" w:firstLine="360"/>
        <w:rPr>
          <w:sz w:val="24"/>
          <w:szCs w:val="24"/>
        </w:rPr>
      </w:pPr>
      <w:r>
        <w:rPr>
          <w:sz w:val="24"/>
          <w:szCs w:val="24"/>
        </w:rPr>
        <w:t xml:space="preserve">Building Contact: </w:t>
      </w:r>
    </w:p>
    <w:p w14:paraId="61B9B98A" w14:textId="77777777" w:rsidR="00E13FD9" w:rsidRDefault="00E13FD9" w:rsidP="00E13FD9">
      <w:pPr>
        <w:spacing w:after="0" w:line="240" w:lineRule="auto"/>
        <w:ind w:left="360" w:firstLine="360"/>
        <w:rPr>
          <w:sz w:val="24"/>
          <w:szCs w:val="24"/>
        </w:rPr>
      </w:pPr>
      <w:r>
        <w:rPr>
          <w:sz w:val="24"/>
          <w:szCs w:val="24"/>
        </w:rPr>
        <w:t xml:space="preserve">Phone: </w:t>
      </w:r>
    </w:p>
    <w:p w14:paraId="2D0FC896" w14:textId="77777777" w:rsidR="00E13FD9" w:rsidRDefault="00E13FD9" w:rsidP="00E13FD9">
      <w:pPr>
        <w:spacing w:after="0" w:line="240" w:lineRule="auto"/>
        <w:ind w:left="360" w:firstLine="360"/>
        <w:rPr>
          <w:sz w:val="24"/>
          <w:szCs w:val="24"/>
        </w:rPr>
      </w:pPr>
      <w:r>
        <w:rPr>
          <w:sz w:val="24"/>
          <w:szCs w:val="24"/>
        </w:rPr>
        <w:t xml:space="preserve">Email: </w:t>
      </w:r>
    </w:p>
    <w:p w14:paraId="518EFA15" w14:textId="77777777" w:rsidR="00E13FD9" w:rsidRDefault="00E13FD9" w:rsidP="00E13FD9">
      <w:pPr>
        <w:spacing w:after="0" w:line="240" w:lineRule="auto"/>
        <w:ind w:left="360" w:firstLine="360"/>
        <w:rPr>
          <w:sz w:val="24"/>
          <w:szCs w:val="24"/>
        </w:rPr>
      </w:pPr>
    </w:p>
    <w:p w14:paraId="751CDE6D" w14:textId="77777777" w:rsidR="00E13FD9" w:rsidRDefault="00E13FD9" w:rsidP="00E13FD9">
      <w:pPr>
        <w:numPr>
          <w:ilvl w:val="0"/>
          <w:numId w:val="4"/>
        </w:numPr>
        <w:rPr>
          <w:sz w:val="24"/>
          <w:szCs w:val="24"/>
        </w:rPr>
      </w:pPr>
      <w:r>
        <w:rPr>
          <w:sz w:val="24"/>
          <w:szCs w:val="24"/>
        </w:rPr>
        <w:t>Site Physical Data</w:t>
      </w:r>
    </w:p>
    <w:p w14:paraId="6F8E03E4" w14:textId="77777777" w:rsidR="00E13FD9" w:rsidRDefault="00E13FD9" w:rsidP="00E13FD9">
      <w:pPr>
        <w:pBdr>
          <w:top w:val="nil"/>
          <w:left w:val="nil"/>
          <w:bottom w:val="nil"/>
          <w:right w:val="nil"/>
          <w:between w:val="nil"/>
        </w:pBdr>
        <w:spacing w:after="0" w:line="240" w:lineRule="auto"/>
        <w:ind w:left="360" w:firstLine="360"/>
        <w:rPr>
          <w:sz w:val="24"/>
          <w:szCs w:val="24"/>
        </w:rPr>
      </w:pPr>
      <w:r>
        <w:rPr>
          <w:sz w:val="24"/>
          <w:szCs w:val="24"/>
        </w:rPr>
        <w:t>Total Facility Floor Area:</w:t>
      </w:r>
    </w:p>
    <w:p w14:paraId="36382B41" w14:textId="77777777" w:rsidR="00E13FD9" w:rsidRDefault="00E13FD9" w:rsidP="00E13FD9">
      <w:pPr>
        <w:pBdr>
          <w:top w:val="nil"/>
          <w:left w:val="nil"/>
          <w:bottom w:val="nil"/>
          <w:right w:val="nil"/>
          <w:between w:val="nil"/>
        </w:pBdr>
        <w:spacing w:after="0" w:line="240" w:lineRule="auto"/>
        <w:ind w:left="360" w:firstLine="360"/>
        <w:rPr>
          <w:sz w:val="24"/>
          <w:szCs w:val="24"/>
        </w:rPr>
      </w:pPr>
      <w:r>
        <w:rPr>
          <w:sz w:val="24"/>
          <w:szCs w:val="24"/>
        </w:rPr>
        <w:t>Floor Area Affected by Project (if Different):</w:t>
      </w:r>
    </w:p>
    <w:p w14:paraId="23E025F8" w14:textId="77777777" w:rsidR="00E13FD9" w:rsidRDefault="00E13FD9" w:rsidP="00E13FD9">
      <w:pPr>
        <w:pBdr>
          <w:top w:val="nil"/>
          <w:left w:val="nil"/>
          <w:bottom w:val="nil"/>
          <w:right w:val="nil"/>
          <w:between w:val="nil"/>
        </w:pBdr>
        <w:spacing w:after="0" w:line="240" w:lineRule="auto"/>
        <w:ind w:left="360" w:firstLine="360"/>
        <w:rPr>
          <w:sz w:val="24"/>
          <w:szCs w:val="24"/>
        </w:rPr>
      </w:pPr>
      <w:r>
        <w:rPr>
          <w:sz w:val="24"/>
          <w:szCs w:val="24"/>
        </w:rPr>
        <w:t>Space Use Types and Number:</w:t>
      </w:r>
    </w:p>
    <w:p w14:paraId="691D6E43" w14:textId="77777777" w:rsidR="00E13FD9" w:rsidRDefault="00E13FD9" w:rsidP="00E13FD9">
      <w:pPr>
        <w:pBdr>
          <w:top w:val="nil"/>
          <w:left w:val="nil"/>
          <w:bottom w:val="nil"/>
          <w:right w:val="nil"/>
          <w:between w:val="nil"/>
        </w:pBdr>
        <w:spacing w:after="0" w:line="240" w:lineRule="auto"/>
        <w:ind w:left="360" w:firstLine="360"/>
        <w:rPr>
          <w:sz w:val="24"/>
          <w:szCs w:val="24"/>
        </w:rPr>
      </w:pPr>
    </w:p>
    <w:p w14:paraId="291BF202" w14:textId="77777777" w:rsidR="00E13FD9" w:rsidRDefault="00E13FD9" w:rsidP="00E13FD9">
      <w:pPr>
        <w:pBdr>
          <w:top w:val="nil"/>
          <w:left w:val="nil"/>
          <w:bottom w:val="nil"/>
          <w:right w:val="nil"/>
          <w:between w:val="nil"/>
        </w:pBdr>
        <w:spacing w:after="0" w:line="240" w:lineRule="auto"/>
        <w:ind w:left="360" w:firstLine="360"/>
        <w:rPr>
          <w:sz w:val="24"/>
          <w:szCs w:val="24"/>
        </w:rPr>
      </w:pPr>
      <w:r>
        <w:rPr>
          <w:sz w:val="24"/>
          <w:szCs w:val="24"/>
        </w:rPr>
        <w:t>Building A</w:t>
      </w:r>
    </w:p>
    <w:tbl>
      <w:tblPr>
        <w:tblW w:w="832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2805"/>
        <w:gridCol w:w="2805"/>
      </w:tblGrid>
      <w:tr w:rsidR="00E13FD9" w14:paraId="4D657798" w14:textId="77777777" w:rsidTr="002F2139">
        <w:tc>
          <w:tcPr>
            <w:tcW w:w="2715" w:type="dxa"/>
            <w:shd w:val="clear" w:color="auto" w:fill="auto"/>
            <w:tcMar>
              <w:top w:w="100" w:type="dxa"/>
              <w:left w:w="100" w:type="dxa"/>
              <w:bottom w:w="100" w:type="dxa"/>
              <w:right w:w="100" w:type="dxa"/>
            </w:tcMar>
          </w:tcPr>
          <w:p w14:paraId="301FFF42" w14:textId="5E8D9D47" w:rsidR="00E13FD9" w:rsidRDefault="00E13FD9" w:rsidP="002F2139">
            <w:pPr>
              <w:widowControl w:val="0"/>
              <w:pBdr>
                <w:top w:val="nil"/>
                <w:left w:val="nil"/>
                <w:bottom w:val="nil"/>
                <w:right w:val="nil"/>
                <w:between w:val="nil"/>
              </w:pBdr>
              <w:rPr>
                <w:sz w:val="24"/>
                <w:szCs w:val="24"/>
              </w:rPr>
            </w:pPr>
            <w:r>
              <w:rPr>
                <w:sz w:val="24"/>
                <w:szCs w:val="24"/>
              </w:rPr>
              <w:t>Space Types</w:t>
            </w:r>
          </w:p>
        </w:tc>
        <w:tc>
          <w:tcPr>
            <w:tcW w:w="2805" w:type="dxa"/>
            <w:shd w:val="clear" w:color="auto" w:fill="auto"/>
            <w:tcMar>
              <w:top w:w="100" w:type="dxa"/>
              <w:left w:w="100" w:type="dxa"/>
              <w:bottom w:w="100" w:type="dxa"/>
              <w:right w:w="100" w:type="dxa"/>
            </w:tcMar>
          </w:tcPr>
          <w:p w14:paraId="56905A39" w14:textId="77777777" w:rsidR="00E13FD9" w:rsidRDefault="00E13FD9" w:rsidP="002F2139">
            <w:pPr>
              <w:widowControl w:val="0"/>
              <w:pBdr>
                <w:top w:val="nil"/>
                <w:left w:val="nil"/>
                <w:bottom w:val="nil"/>
                <w:right w:val="nil"/>
                <w:between w:val="nil"/>
              </w:pBdr>
              <w:rPr>
                <w:sz w:val="24"/>
                <w:szCs w:val="24"/>
              </w:rPr>
            </w:pPr>
            <w:r>
              <w:rPr>
                <w:sz w:val="24"/>
                <w:szCs w:val="24"/>
              </w:rPr>
              <w:t>Number</w:t>
            </w:r>
          </w:p>
        </w:tc>
        <w:tc>
          <w:tcPr>
            <w:tcW w:w="2805" w:type="dxa"/>
            <w:shd w:val="clear" w:color="auto" w:fill="auto"/>
            <w:tcMar>
              <w:top w:w="100" w:type="dxa"/>
              <w:left w:w="100" w:type="dxa"/>
              <w:bottom w:w="100" w:type="dxa"/>
              <w:right w:w="100" w:type="dxa"/>
            </w:tcMar>
          </w:tcPr>
          <w:p w14:paraId="7AE20EFA" w14:textId="77777777" w:rsidR="00E13FD9" w:rsidRDefault="00E13FD9" w:rsidP="002F2139">
            <w:pPr>
              <w:widowControl w:val="0"/>
              <w:pBdr>
                <w:top w:val="nil"/>
                <w:left w:val="nil"/>
                <w:bottom w:val="nil"/>
                <w:right w:val="nil"/>
                <w:between w:val="nil"/>
              </w:pBdr>
              <w:rPr>
                <w:sz w:val="24"/>
                <w:szCs w:val="24"/>
              </w:rPr>
            </w:pPr>
            <w:r>
              <w:rPr>
                <w:sz w:val="24"/>
                <w:szCs w:val="24"/>
              </w:rPr>
              <w:t>Total Floor Area</w:t>
            </w:r>
          </w:p>
        </w:tc>
      </w:tr>
      <w:tr w:rsidR="00E13FD9" w14:paraId="7B558F43" w14:textId="77777777" w:rsidTr="002F2139">
        <w:tc>
          <w:tcPr>
            <w:tcW w:w="2715" w:type="dxa"/>
            <w:shd w:val="clear" w:color="auto" w:fill="auto"/>
            <w:tcMar>
              <w:top w:w="100" w:type="dxa"/>
              <w:left w:w="100" w:type="dxa"/>
              <w:bottom w:w="100" w:type="dxa"/>
              <w:right w:w="100" w:type="dxa"/>
            </w:tcMar>
          </w:tcPr>
          <w:p w14:paraId="48A9D5EA" w14:textId="77777777" w:rsidR="00E13FD9" w:rsidRDefault="00E13FD9" w:rsidP="002F2139">
            <w:pPr>
              <w:widowControl w:val="0"/>
              <w:pBdr>
                <w:top w:val="nil"/>
                <w:left w:val="nil"/>
                <w:bottom w:val="nil"/>
                <w:right w:val="nil"/>
                <w:between w:val="nil"/>
              </w:pBdr>
              <w:rPr>
                <w:sz w:val="24"/>
                <w:szCs w:val="24"/>
              </w:rPr>
            </w:pPr>
            <w:r>
              <w:rPr>
                <w:sz w:val="24"/>
                <w:szCs w:val="24"/>
              </w:rPr>
              <w:t>Classrooms</w:t>
            </w:r>
          </w:p>
        </w:tc>
        <w:tc>
          <w:tcPr>
            <w:tcW w:w="2805" w:type="dxa"/>
            <w:shd w:val="clear" w:color="auto" w:fill="auto"/>
            <w:tcMar>
              <w:top w:w="100" w:type="dxa"/>
              <w:left w:w="100" w:type="dxa"/>
              <w:bottom w:w="100" w:type="dxa"/>
              <w:right w:w="100" w:type="dxa"/>
            </w:tcMar>
          </w:tcPr>
          <w:p w14:paraId="368047BA" w14:textId="77777777" w:rsidR="00E13FD9" w:rsidRDefault="00E13FD9" w:rsidP="002F2139">
            <w:pPr>
              <w:widowControl w:val="0"/>
              <w:pBdr>
                <w:top w:val="nil"/>
                <w:left w:val="nil"/>
                <w:bottom w:val="nil"/>
                <w:right w:val="nil"/>
                <w:between w:val="nil"/>
              </w:pBdr>
              <w:rPr>
                <w:sz w:val="24"/>
                <w:szCs w:val="24"/>
              </w:rPr>
            </w:pPr>
          </w:p>
        </w:tc>
        <w:tc>
          <w:tcPr>
            <w:tcW w:w="2805" w:type="dxa"/>
            <w:shd w:val="clear" w:color="auto" w:fill="auto"/>
            <w:tcMar>
              <w:top w:w="100" w:type="dxa"/>
              <w:left w:w="100" w:type="dxa"/>
              <w:bottom w:w="100" w:type="dxa"/>
              <w:right w:w="100" w:type="dxa"/>
            </w:tcMar>
          </w:tcPr>
          <w:p w14:paraId="724C7C9D" w14:textId="77777777" w:rsidR="00E13FD9" w:rsidRDefault="00E13FD9" w:rsidP="002F2139">
            <w:pPr>
              <w:widowControl w:val="0"/>
              <w:pBdr>
                <w:top w:val="nil"/>
                <w:left w:val="nil"/>
                <w:bottom w:val="nil"/>
                <w:right w:val="nil"/>
                <w:between w:val="nil"/>
              </w:pBdr>
              <w:rPr>
                <w:sz w:val="24"/>
                <w:szCs w:val="24"/>
              </w:rPr>
            </w:pPr>
          </w:p>
        </w:tc>
      </w:tr>
      <w:tr w:rsidR="00E13FD9" w14:paraId="1321823E" w14:textId="77777777" w:rsidTr="002F2139">
        <w:tc>
          <w:tcPr>
            <w:tcW w:w="2715" w:type="dxa"/>
            <w:shd w:val="clear" w:color="auto" w:fill="auto"/>
            <w:tcMar>
              <w:top w:w="100" w:type="dxa"/>
              <w:left w:w="100" w:type="dxa"/>
              <w:bottom w:w="100" w:type="dxa"/>
              <w:right w:w="100" w:type="dxa"/>
            </w:tcMar>
          </w:tcPr>
          <w:p w14:paraId="1C6603D7" w14:textId="77777777" w:rsidR="00E13FD9" w:rsidRDefault="00E13FD9" w:rsidP="002F2139">
            <w:pPr>
              <w:widowControl w:val="0"/>
              <w:pBdr>
                <w:top w:val="nil"/>
                <w:left w:val="nil"/>
                <w:bottom w:val="nil"/>
                <w:right w:val="nil"/>
                <w:between w:val="nil"/>
              </w:pBdr>
              <w:rPr>
                <w:sz w:val="24"/>
                <w:szCs w:val="24"/>
              </w:rPr>
            </w:pPr>
            <w:r>
              <w:rPr>
                <w:sz w:val="24"/>
                <w:szCs w:val="24"/>
              </w:rPr>
              <w:t>Administration</w:t>
            </w:r>
          </w:p>
        </w:tc>
        <w:tc>
          <w:tcPr>
            <w:tcW w:w="2805" w:type="dxa"/>
            <w:shd w:val="clear" w:color="auto" w:fill="auto"/>
            <w:tcMar>
              <w:top w:w="100" w:type="dxa"/>
              <w:left w:w="100" w:type="dxa"/>
              <w:bottom w:w="100" w:type="dxa"/>
              <w:right w:w="100" w:type="dxa"/>
            </w:tcMar>
          </w:tcPr>
          <w:p w14:paraId="10AE0462" w14:textId="77777777" w:rsidR="00E13FD9" w:rsidRDefault="00E13FD9" w:rsidP="002F2139">
            <w:pPr>
              <w:widowControl w:val="0"/>
              <w:pBdr>
                <w:top w:val="nil"/>
                <w:left w:val="nil"/>
                <w:bottom w:val="nil"/>
                <w:right w:val="nil"/>
                <w:between w:val="nil"/>
              </w:pBdr>
              <w:rPr>
                <w:sz w:val="24"/>
                <w:szCs w:val="24"/>
              </w:rPr>
            </w:pPr>
          </w:p>
        </w:tc>
        <w:tc>
          <w:tcPr>
            <w:tcW w:w="2805" w:type="dxa"/>
            <w:shd w:val="clear" w:color="auto" w:fill="auto"/>
            <w:tcMar>
              <w:top w:w="100" w:type="dxa"/>
              <w:left w:w="100" w:type="dxa"/>
              <w:bottom w:w="100" w:type="dxa"/>
              <w:right w:w="100" w:type="dxa"/>
            </w:tcMar>
          </w:tcPr>
          <w:p w14:paraId="7EEADCB2" w14:textId="77777777" w:rsidR="00E13FD9" w:rsidRDefault="00E13FD9" w:rsidP="002F2139">
            <w:pPr>
              <w:widowControl w:val="0"/>
              <w:pBdr>
                <w:top w:val="nil"/>
                <w:left w:val="nil"/>
                <w:bottom w:val="nil"/>
                <w:right w:val="nil"/>
                <w:between w:val="nil"/>
              </w:pBdr>
              <w:rPr>
                <w:sz w:val="24"/>
                <w:szCs w:val="24"/>
              </w:rPr>
            </w:pPr>
          </w:p>
        </w:tc>
      </w:tr>
      <w:tr w:rsidR="00E13FD9" w14:paraId="4F91ACC8" w14:textId="77777777" w:rsidTr="002F2139">
        <w:tc>
          <w:tcPr>
            <w:tcW w:w="2715" w:type="dxa"/>
            <w:shd w:val="clear" w:color="auto" w:fill="auto"/>
            <w:tcMar>
              <w:top w:w="100" w:type="dxa"/>
              <w:left w:w="100" w:type="dxa"/>
              <w:bottom w:w="100" w:type="dxa"/>
              <w:right w:w="100" w:type="dxa"/>
            </w:tcMar>
          </w:tcPr>
          <w:p w14:paraId="078E3575" w14:textId="77777777" w:rsidR="00E13FD9" w:rsidRDefault="00E13FD9" w:rsidP="002F2139">
            <w:pPr>
              <w:widowControl w:val="0"/>
              <w:pBdr>
                <w:top w:val="nil"/>
                <w:left w:val="nil"/>
                <w:bottom w:val="nil"/>
                <w:right w:val="nil"/>
                <w:between w:val="nil"/>
              </w:pBdr>
              <w:rPr>
                <w:sz w:val="24"/>
                <w:szCs w:val="24"/>
              </w:rPr>
            </w:pPr>
          </w:p>
        </w:tc>
        <w:tc>
          <w:tcPr>
            <w:tcW w:w="2805" w:type="dxa"/>
            <w:shd w:val="clear" w:color="auto" w:fill="auto"/>
            <w:tcMar>
              <w:top w:w="100" w:type="dxa"/>
              <w:left w:w="100" w:type="dxa"/>
              <w:bottom w:w="100" w:type="dxa"/>
              <w:right w:w="100" w:type="dxa"/>
            </w:tcMar>
          </w:tcPr>
          <w:p w14:paraId="75A56E11" w14:textId="77777777" w:rsidR="00E13FD9" w:rsidRDefault="00E13FD9" w:rsidP="002F2139">
            <w:pPr>
              <w:widowControl w:val="0"/>
              <w:pBdr>
                <w:top w:val="nil"/>
                <w:left w:val="nil"/>
                <w:bottom w:val="nil"/>
                <w:right w:val="nil"/>
                <w:between w:val="nil"/>
              </w:pBdr>
              <w:rPr>
                <w:sz w:val="24"/>
                <w:szCs w:val="24"/>
              </w:rPr>
            </w:pPr>
          </w:p>
        </w:tc>
        <w:tc>
          <w:tcPr>
            <w:tcW w:w="2805" w:type="dxa"/>
            <w:shd w:val="clear" w:color="auto" w:fill="auto"/>
            <w:tcMar>
              <w:top w:w="100" w:type="dxa"/>
              <w:left w:w="100" w:type="dxa"/>
              <w:bottom w:w="100" w:type="dxa"/>
              <w:right w:w="100" w:type="dxa"/>
            </w:tcMar>
          </w:tcPr>
          <w:p w14:paraId="667C7497" w14:textId="418320C9" w:rsidR="00E13FD9" w:rsidRDefault="00E13FD9" w:rsidP="002F2139">
            <w:pPr>
              <w:widowControl w:val="0"/>
              <w:pBdr>
                <w:top w:val="nil"/>
                <w:left w:val="nil"/>
                <w:bottom w:val="nil"/>
                <w:right w:val="nil"/>
                <w:between w:val="nil"/>
              </w:pBdr>
              <w:rPr>
                <w:sz w:val="24"/>
                <w:szCs w:val="24"/>
              </w:rPr>
            </w:pPr>
          </w:p>
        </w:tc>
      </w:tr>
    </w:tbl>
    <w:p w14:paraId="229E4C06" w14:textId="77777777" w:rsidR="00E13FD9" w:rsidRDefault="00E13FD9" w:rsidP="00E13FD9">
      <w:pPr>
        <w:pBdr>
          <w:top w:val="nil"/>
          <w:left w:val="nil"/>
          <w:bottom w:val="nil"/>
          <w:right w:val="nil"/>
          <w:between w:val="nil"/>
        </w:pBdr>
        <w:spacing w:after="0" w:line="240" w:lineRule="auto"/>
        <w:ind w:left="360" w:firstLine="360"/>
        <w:rPr>
          <w:sz w:val="24"/>
          <w:szCs w:val="24"/>
        </w:rPr>
      </w:pPr>
    </w:p>
    <w:p w14:paraId="2DD75414" w14:textId="77777777" w:rsidR="00E13FD9" w:rsidRDefault="00E13FD9" w:rsidP="00E13FD9">
      <w:pPr>
        <w:pBdr>
          <w:top w:val="nil"/>
          <w:left w:val="nil"/>
          <w:bottom w:val="nil"/>
          <w:right w:val="nil"/>
          <w:between w:val="nil"/>
        </w:pBdr>
        <w:spacing w:after="0" w:line="240" w:lineRule="auto"/>
        <w:ind w:left="360" w:firstLine="360"/>
        <w:rPr>
          <w:sz w:val="24"/>
          <w:szCs w:val="24"/>
        </w:rPr>
      </w:pPr>
    </w:p>
    <w:p w14:paraId="38C14B33" w14:textId="77777777" w:rsidR="00E13FD9" w:rsidRDefault="00E13FD9" w:rsidP="00E13FD9">
      <w:pPr>
        <w:numPr>
          <w:ilvl w:val="0"/>
          <w:numId w:val="4"/>
        </w:numPr>
        <w:rPr>
          <w:sz w:val="24"/>
          <w:szCs w:val="24"/>
        </w:rPr>
      </w:pPr>
      <w:r>
        <w:rPr>
          <w:sz w:val="24"/>
          <w:szCs w:val="24"/>
        </w:rPr>
        <w:t>Site Operating Schedule</w:t>
      </w:r>
    </w:p>
    <w:tbl>
      <w:tblPr>
        <w:tblW w:w="870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2805"/>
        <w:gridCol w:w="1590"/>
        <w:gridCol w:w="1590"/>
      </w:tblGrid>
      <w:tr w:rsidR="00E13FD9" w14:paraId="74A0845C" w14:textId="77777777" w:rsidTr="002F2139">
        <w:tc>
          <w:tcPr>
            <w:tcW w:w="2715" w:type="dxa"/>
            <w:shd w:val="clear" w:color="auto" w:fill="auto"/>
            <w:tcMar>
              <w:top w:w="100" w:type="dxa"/>
              <w:left w:w="100" w:type="dxa"/>
              <w:bottom w:w="100" w:type="dxa"/>
              <w:right w:w="100" w:type="dxa"/>
            </w:tcMar>
          </w:tcPr>
          <w:p w14:paraId="6A6EA563" w14:textId="4EA8EC6E" w:rsidR="00E13FD9" w:rsidRDefault="00E13FD9" w:rsidP="002F2139">
            <w:pPr>
              <w:widowControl w:val="0"/>
              <w:rPr>
                <w:sz w:val="24"/>
                <w:szCs w:val="24"/>
              </w:rPr>
            </w:pPr>
            <w:r>
              <w:rPr>
                <w:sz w:val="24"/>
                <w:szCs w:val="24"/>
              </w:rPr>
              <w:t>Semesters and Holidays</w:t>
            </w:r>
          </w:p>
        </w:tc>
        <w:tc>
          <w:tcPr>
            <w:tcW w:w="2805" w:type="dxa"/>
            <w:shd w:val="clear" w:color="auto" w:fill="auto"/>
            <w:tcMar>
              <w:top w:w="100" w:type="dxa"/>
              <w:left w:w="100" w:type="dxa"/>
              <w:bottom w:w="100" w:type="dxa"/>
              <w:right w:w="100" w:type="dxa"/>
            </w:tcMar>
          </w:tcPr>
          <w:p w14:paraId="31CBBA35" w14:textId="77777777" w:rsidR="00E13FD9" w:rsidRDefault="00E13FD9" w:rsidP="002F2139">
            <w:pPr>
              <w:widowControl w:val="0"/>
              <w:rPr>
                <w:sz w:val="24"/>
                <w:szCs w:val="24"/>
              </w:rPr>
            </w:pPr>
            <w:r>
              <w:rPr>
                <w:sz w:val="24"/>
                <w:szCs w:val="24"/>
              </w:rPr>
              <w:t>Operating Hours</w:t>
            </w:r>
          </w:p>
        </w:tc>
        <w:tc>
          <w:tcPr>
            <w:tcW w:w="1590" w:type="dxa"/>
            <w:shd w:val="clear" w:color="auto" w:fill="auto"/>
            <w:tcMar>
              <w:top w:w="100" w:type="dxa"/>
              <w:left w:w="100" w:type="dxa"/>
              <w:bottom w:w="100" w:type="dxa"/>
              <w:right w:w="100" w:type="dxa"/>
            </w:tcMar>
          </w:tcPr>
          <w:p w14:paraId="6FB344AA" w14:textId="77777777" w:rsidR="00E13FD9" w:rsidRDefault="00E13FD9" w:rsidP="002F2139">
            <w:pPr>
              <w:widowControl w:val="0"/>
              <w:rPr>
                <w:sz w:val="24"/>
                <w:szCs w:val="24"/>
              </w:rPr>
            </w:pPr>
            <w:r>
              <w:rPr>
                <w:sz w:val="24"/>
                <w:szCs w:val="24"/>
              </w:rPr>
              <w:t>Start Date</w:t>
            </w:r>
          </w:p>
        </w:tc>
        <w:tc>
          <w:tcPr>
            <w:tcW w:w="1590" w:type="dxa"/>
            <w:shd w:val="clear" w:color="auto" w:fill="auto"/>
            <w:tcMar>
              <w:top w:w="100" w:type="dxa"/>
              <w:left w:w="100" w:type="dxa"/>
              <w:bottom w:w="100" w:type="dxa"/>
              <w:right w:w="100" w:type="dxa"/>
            </w:tcMar>
          </w:tcPr>
          <w:p w14:paraId="4B5E1D8D" w14:textId="77777777" w:rsidR="00E13FD9" w:rsidRDefault="00E13FD9" w:rsidP="002F2139">
            <w:pPr>
              <w:widowControl w:val="0"/>
              <w:rPr>
                <w:sz w:val="24"/>
                <w:szCs w:val="24"/>
              </w:rPr>
            </w:pPr>
            <w:r>
              <w:rPr>
                <w:sz w:val="24"/>
                <w:szCs w:val="24"/>
              </w:rPr>
              <w:t>End Date</w:t>
            </w:r>
          </w:p>
        </w:tc>
      </w:tr>
      <w:tr w:rsidR="00E13FD9" w14:paraId="32096397" w14:textId="77777777" w:rsidTr="002F2139">
        <w:tc>
          <w:tcPr>
            <w:tcW w:w="2715" w:type="dxa"/>
            <w:shd w:val="clear" w:color="auto" w:fill="auto"/>
            <w:tcMar>
              <w:top w:w="100" w:type="dxa"/>
              <w:left w:w="100" w:type="dxa"/>
              <w:bottom w:w="100" w:type="dxa"/>
              <w:right w:w="100" w:type="dxa"/>
            </w:tcMar>
          </w:tcPr>
          <w:p w14:paraId="4D02AAF7" w14:textId="77777777" w:rsidR="00E13FD9" w:rsidRDefault="00E13FD9" w:rsidP="002F2139">
            <w:pPr>
              <w:widowControl w:val="0"/>
              <w:rPr>
                <w:sz w:val="24"/>
                <w:szCs w:val="24"/>
              </w:rPr>
            </w:pPr>
            <w:r>
              <w:rPr>
                <w:sz w:val="24"/>
                <w:szCs w:val="24"/>
              </w:rPr>
              <w:t>Fall</w:t>
            </w:r>
          </w:p>
        </w:tc>
        <w:tc>
          <w:tcPr>
            <w:tcW w:w="2805" w:type="dxa"/>
            <w:shd w:val="clear" w:color="auto" w:fill="auto"/>
            <w:tcMar>
              <w:top w:w="100" w:type="dxa"/>
              <w:left w:w="100" w:type="dxa"/>
              <w:bottom w:w="100" w:type="dxa"/>
              <w:right w:w="100" w:type="dxa"/>
            </w:tcMar>
          </w:tcPr>
          <w:p w14:paraId="7A65B525"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2AE35077"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6D92C12A" w14:textId="77777777" w:rsidR="00E13FD9" w:rsidRDefault="00E13FD9" w:rsidP="002F2139">
            <w:pPr>
              <w:widowControl w:val="0"/>
              <w:rPr>
                <w:sz w:val="24"/>
                <w:szCs w:val="24"/>
              </w:rPr>
            </w:pPr>
          </w:p>
        </w:tc>
      </w:tr>
      <w:tr w:rsidR="00E13FD9" w14:paraId="3A470411" w14:textId="77777777" w:rsidTr="002F2139">
        <w:tc>
          <w:tcPr>
            <w:tcW w:w="2715" w:type="dxa"/>
            <w:shd w:val="clear" w:color="auto" w:fill="auto"/>
            <w:tcMar>
              <w:top w:w="100" w:type="dxa"/>
              <w:left w:w="100" w:type="dxa"/>
              <w:bottom w:w="100" w:type="dxa"/>
              <w:right w:w="100" w:type="dxa"/>
            </w:tcMar>
          </w:tcPr>
          <w:p w14:paraId="2D3E7119" w14:textId="77777777" w:rsidR="00E13FD9" w:rsidRDefault="00E13FD9" w:rsidP="002F2139">
            <w:pPr>
              <w:widowControl w:val="0"/>
              <w:rPr>
                <w:sz w:val="24"/>
                <w:szCs w:val="24"/>
              </w:rPr>
            </w:pPr>
            <w:r>
              <w:rPr>
                <w:sz w:val="24"/>
                <w:szCs w:val="24"/>
              </w:rPr>
              <w:t>Spring</w:t>
            </w:r>
          </w:p>
        </w:tc>
        <w:tc>
          <w:tcPr>
            <w:tcW w:w="2805" w:type="dxa"/>
            <w:shd w:val="clear" w:color="auto" w:fill="auto"/>
            <w:tcMar>
              <w:top w:w="100" w:type="dxa"/>
              <w:left w:w="100" w:type="dxa"/>
              <w:bottom w:w="100" w:type="dxa"/>
              <w:right w:w="100" w:type="dxa"/>
            </w:tcMar>
          </w:tcPr>
          <w:p w14:paraId="4F858C5F"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5166EC81"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748C0274" w14:textId="77777777" w:rsidR="00E13FD9" w:rsidRDefault="00E13FD9" w:rsidP="002F2139">
            <w:pPr>
              <w:widowControl w:val="0"/>
              <w:rPr>
                <w:sz w:val="24"/>
                <w:szCs w:val="24"/>
              </w:rPr>
            </w:pPr>
          </w:p>
        </w:tc>
      </w:tr>
      <w:tr w:rsidR="00E13FD9" w14:paraId="0B05FC29" w14:textId="77777777" w:rsidTr="002F2139">
        <w:tc>
          <w:tcPr>
            <w:tcW w:w="2715" w:type="dxa"/>
            <w:shd w:val="clear" w:color="auto" w:fill="auto"/>
            <w:tcMar>
              <w:top w:w="100" w:type="dxa"/>
              <w:left w:w="100" w:type="dxa"/>
              <w:bottom w:w="100" w:type="dxa"/>
              <w:right w:w="100" w:type="dxa"/>
            </w:tcMar>
          </w:tcPr>
          <w:p w14:paraId="5173D79E" w14:textId="77777777" w:rsidR="00E13FD9" w:rsidRDefault="00E13FD9" w:rsidP="002F2139">
            <w:pPr>
              <w:widowControl w:val="0"/>
              <w:rPr>
                <w:sz w:val="24"/>
                <w:szCs w:val="24"/>
              </w:rPr>
            </w:pPr>
            <w:r>
              <w:rPr>
                <w:sz w:val="24"/>
                <w:szCs w:val="24"/>
              </w:rPr>
              <w:t>Spring Break</w:t>
            </w:r>
          </w:p>
        </w:tc>
        <w:tc>
          <w:tcPr>
            <w:tcW w:w="2805" w:type="dxa"/>
            <w:shd w:val="clear" w:color="auto" w:fill="auto"/>
            <w:tcMar>
              <w:top w:w="100" w:type="dxa"/>
              <w:left w:w="100" w:type="dxa"/>
              <w:bottom w:w="100" w:type="dxa"/>
              <w:right w:w="100" w:type="dxa"/>
            </w:tcMar>
          </w:tcPr>
          <w:p w14:paraId="6423A143"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45EE7183"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67859730" w14:textId="77777777" w:rsidR="00E13FD9" w:rsidRDefault="00E13FD9" w:rsidP="002F2139">
            <w:pPr>
              <w:widowControl w:val="0"/>
              <w:rPr>
                <w:sz w:val="24"/>
                <w:szCs w:val="24"/>
              </w:rPr>
            </w:pPr>
          </w:p>
        </w:tc>
      </w:tr>
      <w:tr w:rsidR="00E13FD9" w14:paraId="751B034E" w14:textId="77777777" w:rsidTr="002F2139">
        <w:tc>
          <w:tcPr>
            <w:tcW w:w="2715" w:type="dxa"/>
            <w:shd w:val="clear" w:color="auto" w:fill="auto"/>
            <w:tcMar>
              <w:top w:w="100" w:type="dxa"/>
              <w:left w:w="100" w:type="dxa"/>
              <w:bottom w:w="100" w:type="dxa"/>
              <w:right w:w="100" w:type="dxa"/>
            </w:tcMar>
          </w:tcPr>
          <w:p w14:paraId="7FA75DB3" w14:textId="77777777" w:rsidR="00E13FD9" w:rsidRDefault="00E13FD9" w:rsidP="002F2139">
            <w:pPr>
              <w:widowControl w:val="0"/>
              <w:rPr>
                <w:sz w:val="24"/>
                <w:szCs w:val="24"/>
              </w:rPr>
            </w:pPr>
          </w:p>
        </w:tc>
        <w:tc>
          <w:tcPr>
            <w:tcW w:w="2805" w:type="dxa"/>
            <w:shd w:val="clear" w:color="auto" w:fill="auto"/>
            <w:tcMar>
              <w:top w:w="100" w:type="dxa"/>
              <w:left w:w="100" w:type="dxa"/>
              <w:bottom w:w="100" w:type="dxa"/>
              <w:right w:w="100" w:type="dxa"/>
            </w:tcMar>
          </w:tcPr>
          <w:p w14:paraId="52C28DB1"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0CC2AE46" w14:textId="77777777" w:rsidR="00E13FD9" w:rsidRDefault="00E13FD9" w:rsidP="002F2139">
            <w:pPr>
              <w:widowControl w:val="0"/>
              <w:rPr>
                <w:sz w:val="24"/>
                <w:szCs w:val="24"/>
              </w:rPr>
            </w:pPr>
          </w:p>
        </w:tc>
        <w:tc>
          <w:tcPr>
            <w:tcW w:w="1590" w:type="dxa"/>
            <w:shd w:val="clear" w:color="auto" w:fill="auto"/>
            <w:tcMar>
              <w:top w:w="100" w:type="dxa"/>
              <w:left w:w="100" w:type="dxa"/>
              <w:bottom w:w="100" w:type="dxa"/>
              <w:right w:w="100" w:type="dxa"/>
            </w:tcMar>
          </w:tcPr>
          <w:p w14:paraId="23A46748" w14:textId="5DC0F5F7" w:rsidR="00E13FD9" w:rsidRDefault="00E13FD9" w:rsidP="002F2139">
            <w:pPr>
              <w:widowControl w:val="0"/>
              <w:rPr>
                <w:sz w:val="24"/>
                <w:szCs w:val="24"/>
              </w:rPr>
            </w:pPr>
          </w:p>
        </w:tc>
      </w:tr>
    </w:tbl>
    <w:p w14:paraId="285AB27C" w14:textId="77777777" w:rsidR="00E13FD9" w:rsidRDefault="00E13FD9" w:rsidP="00E13FD9">
      <w:pPr>
        <w:spacing w:after="0" w:line="240" w:lineRule="auto"/>
        <w:ind w:left="360" w:firstLine="360"/>
        <w:rPr>
          <w:sz w:val="24"/>
          <w:szCs w:val="24"/>
        </w:rPr>
      </w:pPr>
    </w:p>
    <w:p w14:paraId="3A7E0F4C" w14:textId="77777777" w:rsidR="00E13FD9" w:rsidRDefault="00E13FD9" w:rsidP="00E13FD9">
      <w:pPr>
        <w:numPr>
          <w:ilvl w:val="0"/>
          <w:numId w:val="4"/>
        </w:numPr>
        <w:rPr>
          <w:sz w:val="24"/>
          <w:szCs w:val="24"/>
        </w:rPr>
      </w:pPr>
      <w:r>
        <w:rPr>
          <w:sz w:val="24"/>
          <w:szCs w:val="24"/>
        </w:rPr>
        <w:t>Utility and Energy Data</w:t>
      </w:r>
    </w:p>
    <w:p w14:paraId="111D9EB2" w14:textId="77777777" w:rsidR="00E13FD9" w:rsidRDefault="00E13FD9" w:rsidP="00E13FD9">
      <w:pPr>
        <w:rPr>
          <w:sz w:val="24"/>
          <w:szCs w:val="24"/>
          <w:highlight w:val="yellow"/>
        </w:rPr>
      </w:pPr>
      <w:r>
        <w:rPr>
          <w:sz w:val="24"/>
          <w:szCs w:val="24"/>
        </w:rPr>
        <w:tab/>
        <w:t>Utility and Fuel Use Summary (at least 12 months):</w:t>
      </w:r>
    </w:p>
    <w:p w14:paraId="385DBC1A" w14:textId="77777777" w:rsidR="00E13FD9" w:rsidRDefault="00E13FD9" w:rsidP="00E13FD9">
      <w:pPr>
        <w:rPr>
          <w:sz w:val="24"/>
          <w:szCs w:val="24"/>
        </w:rPr>
      </w:pPr>
      <w:r>
        <w:rPr>
          <w:sz w:val="24"/>
          <w:szCs w:val="24"/>
        </w:rPr>
        <w:tab/>
      </w:r>
    </w:p>
    <w:tbl>
      <w:tblPr>
        <w:tblW w:w="87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2215"/>
        <w:gridCol w:w="2215"/>
        <w:gridCol w:w="2215"/>
      </w:tblGrid>
      <w:tr w:rsidR="00E13FD9" w14:paraId="42E638E9" w14:textId="77777777" w:rsidTr="002F2139">
        <w:tc>
          <w:tcPr>
            <w:tcW w:w="2145" w:type="dxa"/>
            <w:shd w:val="clear" w:color="auto" w:fill="auto"/>
            <w:tcMar>
              <w:top w:w="100" w:type="dxa"/>
              <w:left w:w="100" w:type="dxa"/>
              <w:bottom w:w="100" w:type="dxa"/>
              <w:right w:w="100" w:type="dxa"/>
            </w:tcMar>
          </w:tcPr>
          <w:p w14:paraId="7F05F613" w14:textId="4CF13D14" w:rsidR="00E13FD9" w:rsidRDefault="00E13FD9" w:rsidP="002F2139">
            <w:pPr>
              <w:widowControl w:val="0"/>
              <w:rPr>
                <w:sz w:val="24"/>
                <w:szCs w:val="24"/>
              </w:rPr>
            </w:pPr>
            <w:r>
              <w:rPr>
                <w:sz w:val="24"/>
                <w:szCs w:val="24"/>
              </w:rPr>
              <w:t>Month, Year</w:t>
            </w:r>
          </w:p>
        </w:tc>
        <w:tc>
          <w:tcPr>
            <w:tcW w:w="2215" w:type="dxa"/>
            <w:shd w:val="clear" w:color="auto" w:fill="auto"/>
            <w:tcMar>
              <w:top w:w="100" w:type="dxa"/>
              <w:left w:w="100" w:type="dxa"/>
              <w:bottom w:w="100" w:type="dxa"/>
              <w:right w:w="100" w:type="dxa"/>
            </w:tcMar>
          </w:tcPr>
          <w:p w14:paraId="22BE45CB" w14:textId="77777777" w:rsidR="00E13FD9" w:rsidRDefault="00E13FD9" w:rsidP="002F2139">
            <w:pPr>
              <w:widowControl w:val="0"/>
              <w:rPr>
                <w:sz w:val="24"/>
                <w:szCs w:val="24"/>
              </w:rPr>
            </w:pPr>
            <w:r>
              <w:rPr>
                <w:sz w:val="24"/>
                <w:szCs w:val="24"/>
              </w:rPr>
              <w:t>Fuel Type</w:t>
            </w:r>
          </w:p>
        </w:tc>
        <w:tc>
          <w:tcPr>
            <w:tcW w:w="2215" w:type="dxa"/>
            <w:shd w:val="clear" w:color="auto" w:fill="auto"/>
            <w:tcMar>
              <w:top w:w="100" w:type="dxa"/>
              <w:left w:w="100" w:type="dxa"/>
              <w:bottom w:w="100" w:type="dxa"/>
              <w:right w:w="100" w:type="dxa"/>
            </w:tcMar>
          </w:tcPr>
          <w:p w14:paraId="78883F34" w14:textId="77777777" w:rsidR="00E13FD9" w:rsidRDefault="00E13FD9" w:rsidP="002F2139">
            <w:pPr>
              <w:widowControl w:val="0"/>
              <w:rPr>
                <w:sz w:val="24"/>
                <w:szCs w:val="24"/>
              </w:rPr>
            </w:pPr>
            <w:r>
              <w:rPr>
                <w:sz w:val="24"/>
                <w:szCs w:val="24"/>
              </w:rPr>
              <w:t>Consumption</w:t>
            </w:r>
          </w:p>
        </w:tc>
        <w:tc>
          <w:tcPr>
            <w:tcW w:w="2215" w:type="dxa"/>
            <w:shd w:val="clear" w:color="auto" w:fill="auto"/>
            <w:tcMar>
              <w:top w:w="100" w:type="dxa"/>
              <w:left w:w="100" w:type="dxa"/>
              <w:bottom w:w="100" w:type="dxa"/>
              <w:right w:w="100" w:type="dxa"/>
            </w:tcMar>
          </w:tcPr>
          <w:p w14:paraId="1DEDB284" w14:textId="77777777" w:rsidR="00E13FD9" w:rsidRDefault="00E13FD9" w:rsidP="002F2139">
            <w:pPr>
              <w:widowControl w:val="0"/>
              <w:rPr>
                <w:sz w:val="24"/>
                <w:szCs w:val="24"/>
              </w:rPr>
            </w:pPr>
            <w:r>
              <w:rPr>
                <w:sz w:val="24"/>
                <w:szCs w:val="24"/>
              </w:rPr>
              <w:t>Consumption per Unit Area (</w:t>
            </w:r>
            <w:proofErr w:type="spellStart"/>
            <w:r>
              <w:rPr>
                <w:sz w:val="24"/>
                <w:szCs w:val="24"/>
              </w:rPr>
              <w:t>kBtu</w:t>
            </w:r>
            <w:proofErr w:type="spellEnd"/>
            <w:r>
              <w:rPr>
                <w:sz w:val="24"/>
                <w:szCs w:val="24"/>
              </w:rPr>
              <w:t>/ft</w:t>
            </w:r>
            <w:r>
              <w:rPr>
                <w:sz w:val="24"/>
                <w:szCs w:val="24"/>
                <w:vertAlign w:val="superscript"/>
              </w:rPr>
              <w:t>2</w:t>
            </w:r>
            <w:r>
              <w:rPr>
                <w:sz w:val="24"/>
                <w:szCs w:val="24"/>
              </w:rPr>
              <w:t>)</w:t>
            </w:r>
          </w:p>
        </w:tc>
      </w:tr>
      <w:tr w:rsidR="00E13FD9" w14:paraId="36895784" w14:textId="77777777" w:rsidTr="002F2139">
        <w:tc>
          <w:tcPr>
            <w:tcW w:w="2145" w:type="dxa"/>
            <w:shd w:val="clear" w:color="auto" w:fill="auto"/>
            <w:tcMar>
              <w:top w:w="100" w:type="dxa"/>
              <w:left w:w="100" w:type="dxa"/>
              <w:bottom w:w="100" w:type="dxa"/>
              <w:right w:w="100" w:type="dxa"/>
            </w:tcMar>
          </w:tcPr>
          <w:p w14:paraId="15221D03" w14:textId="77777777" w:rsidR="00E13FD9" w:rsidRDefault="00E13FD9" w:rsidP="002F2139">
            <w:pPr>
              <w:widowControl w:val="0"/>
              <w:rPr>
                <w:sz w:val="24"/>
                <w:szCs w:val="24"/>
              </w:rPr>
            </w:pPr>
          </w:p>
        </w:tc>
        <w:tc>
          <w:tcPr>
            <w:tcW w:w="2215" w:type="dxa"/>
            <w:shd w:val="clear" w:color="auto" w:fill="auto"/>
            <w:tcMar>
              <w:top w:w="100" w:type="dxa"/>
              <w:left w:w="100" w:type="dxa"/>
              <w:bottom w:w="100" w:type="dxa"/>
              <w:right w:w="100" w:type="dxa"/>
            </w:tcMar>
          </w:tcPr>
          <w:p w14:paraId="58BFB1D0" w14:textId="77777777" w:rsidR="00E13FD9" w:rsidRDefault="00E13FD9" w:rsidP="002F2139">
            <w:pPr>
              <w:widowControl w:val="0"/>
              <w:rPr>
                <w:sz w:val="24"/>
                <w:szCs w:val="24"/>
              </w:rPr>
            </w:pPr>
          </w:p>
        </w:tc>
        <w:tc>
          <w:tcPr>
            <w:tcW w:w="2215" w:type="dxa"/>
            <w:shd w:val="clear" w:color="auto" w:fill="auto"/>
            <w:tcMar>
              <w:top w:w="100" w:type="dxa"/>
              <w:left w:w="100" w:type="dxa"/>
              <w:bottom w:w="100" w:type="dxa"/>
              <w:right w:w="100" w:type="dxa"/>
            </w:tcMar>
          </w:tcPr>
          <w:p w14:paraId="4D155B78" w14:textId="77777777" w:rsidR="00E13FD9" w:rsidRDefault="00E13FD9" w:rsidP="002F2139">
            <w:pPr>
              <w:widowControl w:val="0"/>
              <w:rPr>
                <w:sz w:val="24"/>
                <w:szCs w:val="24"/>
              </w:rPr>
            </w:pPr>
          </w:p>
        </w:tc>
        <w:tc>
          <w:tcPr>
            <w:tcW w:w="2215" w:type="dxa"/>
            <w:shd w:val="clear" w:color="auto" w:fill="auto"/>
            <w:tcMar>
              <w:top w:w="100" w:type="dxa"/>
              <w:left w:w="100" w:type="dxa"/>
              <w:bottom w:w="100" w:type="dxa"/>
              <w:right w:w="100" w:type="dxa"/>
            </w:tcMar>
          </w:tcPr>
          <w:p w14:paraId="4762DB71" w14:textId="7E02CFF7" w:rsidR="00E13FD9" w:rsidRDefault="00E13FD9" w:rsidP="002F2139">
            <w:pPr>
              <w:widowControl w:val="0"/>
              <w:rPr>
                <w:sz w:val="24"/>
                <w:szCs w:val="24"/>
              </w:rPr>
            </w:pPr>
          </w:p>
        </w:tc>
      </w:tr>
    </w:tbl>
    <w:p w14:paraId="4DEF3825" w14:textId="77777777" w:rsidR="00E13FD9" w:rsidRDefault="00E13FD9" w:rsidP="00E13FD9">
      <w:pPr>
        <w:spacing w:after="0" w:line="240" w:lineRule="auto"/>
        <w:ind w:left="360" w:firstLine="360"/>
        <w:rPr>
          <w:sz w:val="24"/>
          <w:szCs w:val="24"/>
        </w:rPr>
      </w:pPr>
    </w:p>
    <w:p w14:paraId="6D49D16F" w14:textId="77777777" w:rsidR="00E13FD9" w:rsidRDefault="00E13FD9" w:rsidP="00E13FD9">
      <w:pPr>
        <w:spacing w:after="0" w:line="240" w:lineRule="auto"/>
        <w:jc w:val="both"/>
      </w:pPr>
    </w:p>
    <w:bookmarkEnd w:id="2"/>
    <w:p w14:paraId="43F4820A" w14:textId="77777777" w:rsidR="00E13FD9" w:rsidRDefault="00E13FD9" w:rsidP="00E13FD9"/>
    <w:p w14:paraId="162D9712" w14:textId="77777777" w:rsidR="00E13FD9" w:rsidRPr="00E4132F" w:rsidRDefault="00E13FD9" w:rsidP="00E13FD9"/>
    <w:bookmarkEnd w:id="3"/>
    <w:p w14:paraId="6E09546B" w14:textId="77777777" w:rsidR="00E13FD9" w:rsidRDefault="00E13FD9" w:rsidP="00E13FD9"/>
    <w:p w14:paraId="07677454" w14:textId="3DE58864" w:rsidR="00E26018" w:rsidRPr="00E13FD9" w:rsidRDefault="00E26018" w:rsidP="00E13FD9"/>
    <w:sectPr w:rsidR="00E26018" w:rsidRPr="00E13FD9" w:rsidSect="00E4132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7C73" w14:textId="77777777" w:rsidR="00736B57" w:rsidRDefault="00736B57">
      <w:pPr>
        <w:spacing w:after="0" w:line="240" w:lineRule="auto"/>
      </w:pPr>
      <w:r>
        <w:separator/>
      </w:r>
    </w:p>
  </w:endnote>
  <w:endnote w:type="continuationSeparator" w:id="0">
    <w:p w14:paraId="1AD0F450" w14:textId="77777777" w:rsidR="00736B57" w:rsidRDefault="0073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658D" w14:textId="77777777" w:rsidR="00E13FD9" w:rsidRDefault="00E13F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3BCA94A" w14:textId="77777777" w:rsidR="00E13FD9" w:rsidRDefault="00E13FD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277A" w14:textId="77777777" w:rsidR="00E13FD9" w:rsidRDefault="00E13F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6718069" w14:textId="77777777" w:rsidR="00E13FD9" w:rsidRDefault="00E13FD9">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8CC5" w14:textId="77777777" w:rsidR="00E13FD9" w:rsidRDefault="00E13FD9">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F578" w14:textId="77777777" w:rsidR="00F125C9"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FF0FB4C" w14:textId="77777777" w:rsidR="00F125C9" w:rsidRDefault="00F125C9">
    <w:pPr>
      <w:pBdr>
        <w:top w:val="nil"/>
        <w:left w:val="nil"/>
        <w:bottom w:val="nil"/>
        <w:right w:val="nil"/>
        <w:between w:val="nil"/>
      </w:pBdr>
      <w:tabs>
        <w:tab w:val="center" w:pos="4680"/>
        <w:tab w:val="right" w:pos="9360"/>
      </w:tabs>
      <w:spacing w:after="0" w:line="240" w:lineRule="auto"/>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5F3B" w14:textId="77777777" w:rsidR="00F125C9"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58F4788" w14:textId="77777777" w:rsidR="00F125C9" w:rsidRDefault="00F125C9">
    <w:pPr>
      <w:pBdr>
        <w:top w:val="nil"/>
        <w:left w:val="nil"/>
        <w:bottom w:val="nil"/>
        <w:right w:val="nil"/>
        <w:between w:val="nil"/>
      </w:pBdr>
      <w:tabs>
        <w:tab w:val="center" w:pos="4680"/>
        <w:tab w:val="right" w:pos="9360"/>
      </w:tabs>
      <w:spacing w:after="0" w:line="240" w:lineRule="auto"/>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5BC1" w14:textId="77777777" w:rsidR="00F125C9" w:rsidRDefault="00F125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981A" w14:textId="77777777" w:rsidR="00736B57" w:rsidRDefault="00736B57">
      <w:pPr>
        <w:spacing w:after="0" w:line="240" w:lineRule="auto"/>
      </w:pPr>
      <w:r>
        <w:separator/>
      </w:r>
    </w:p>
  </w:footnote>
  <w:footnote w:type="continuationSeparator" w:id="0">
    <w:p w14:paraId="2B808EC8" w14:textId="77777777" w:rsidR="00736B57" w:rsidRDefault="0073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4F33" w14:textId="77777777" w:rsidR="00E13FD9" w:rsidRDefault="00E13FD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1A46" w14:textId="77777777" w:rsidR="00E13FD9" w:rsidRDefault="00E13FD9">
    <w:pPr>
      <w:pBdr>
        <w:top w:val="nil"/>
        <w:left w:val="nil"/>
        <w:bottom w:val="nil"/>
        <w:right w:val="nil"/>
        <w:between w:val="nil"/>
      </w:pBdr>
      <w:tabs>
        <w:tab w:val="center" w:pos="4680"/>
        <w:tab w:val="right" w:pos="9360"/>
      </w:tabs>
      <w:spacing w:after="0" w:line="240" w:lineRule="auto"/>
      <w:rPr>
        <w:color w:val="00000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3426" w14:textId="77777777" w:rsidR="00E13FD9" w:rsidRDefault="00E13FD9">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2390" w14:textId="77777777" w:rsidR="00F125C9" w:rsidRDefault="00F125C9">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15AC" w14:textId="77777777" w:rsidR="00F125C9" w:rsidRDefault="00000000">
    <w:pPr>
      <w:pBdr>
        <w:top w:val="nil"/>
        <w:left w:val="nil"/>
        <w:bottom w:val="nil"/>
        <w:right w:val="nil"/>
        <w:between w:val="nil"/>
      </w:pBdr>
      <w:tabs>
        <w:tab w:val="center" w:pos="4680"/>
        <w:tab w:val="right" w:pos="9360"/>
      </w:tabs>
      <w:spacing w:after="0" w:line="240" w:lineRule="auto"/>
      <w:rPr>
        <w:color w:val="000000"/>
      </w:rP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93BB" w14:textId="77777777" w:rsidR="00F125C9" w:rsidRDefault="00F125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8CB"/>
    <w:multiLevelType w:val="multilevel"/>
    <w:tmpl w:val="8D9C0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515776"/>
    <w:multiLevelType w:val="multilevel"/>
    <w:tmpl w:val="88DCE7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720"/>
      </w:pPr>
    </w:lvl>
    <w:lvl w:ilvl="3">
      <w:start w:val="1"/>
      <w:numFmt w:val="bullet"/>
      <w:lvlText w:val="o"/>
      <w:lvlJc w:val="left"/>
      <w:pPr>
        <w:ind w:left="2520" w:hanging="360"/>
      </w:pPr>
      <w:rPr>
        <w:rFonts w:ascii="Courier New" w:hAnsi="Courier New" w:cs="Courier New" w:hint="default"/>
      </w:rPr>
    </w:lvl>
    <w:lvl w:ilvl="4">
      <w:start w:val="1"/>
      <w:numFmt w:val="decimal"/>
      <w:lvlText w:val="●.●.%3.%4.%5"/>
      <w:lvlJc w:val="left"/>
      <w:pPr>
        <w:ind w:left="3960" w:hanging="1440"/>
      </w:pPr>
    </w:lvl>
    <w:lvl w:ilvl="5">
      <w:start w:val="1"/>
      <w:numFmt w:val="decimal"/>
      <w:lvlText w:val="●.●.%3.%4.%5.%6"/>
      <w:lvlJc w:val="left"/>
      <w:pPr>
        <w:ind w:left="4320" w:hanging="1440"/>
      </w:pPr>
    </w:lvl>
    <w:lvl w:ilvl="6">
      <w:start w:val="1"/>
      <w:numFmt w:val="decimal"/>
      <w:lvlText w:val="●.●.%3.%4.%5.%6.%7"/>
      <w:lvlJc w:val="left"/>
      <w:pPr>
        <w:ind w:left="5040" w:hanging="1800"/>
      </w:pPr>
    </w:lvl>
    <w:lvl w:ilvl="7">
      <w:start w:val="1"/>
      <w:numFmt w:val="decimal"/>
      <w:lvlText w:val="●.●.%3.%4.%5.%6.%7.%8"/>
      <w:lvlJc w:val="left"/>
      <w:pPr>
        <w:ind w:left="5760" w:hanging="2160"/>
      </w:pPr>
    </w:lvl>
    <w:lvl w:ilvl="8">
      <w:start w:val="1"/>
      <w:numFmt w:val="decimal"/>
      <w:lvlText w:val="●.●.%3.%4.%5.%6.%7.%8.%9"/>
      <w:lvlJc w:val="left"/>
      <w:pPr>
        <w:ind w:left="6120" w:hanging="2160"/>
      </w:pPr>
    </w:lvl>
  </w:abstractNum>
  <w:abstractNum w:abstractNumId="2" w15:restartNumberingAfterBreak="0">
    <w:nsid w:val="08AD75A7"/>
    <w:multiLevelType w:val="hybridMultilevel"/>
    <w:tmpl w:val="C172B0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D00797F"/>
    <w:multiLevelType w:val="multilevel"/>
    <w:tmpl w:val="8798510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720"/>
      </w:pPr>
    </w:lvl>
    <w:lvl w:ilvl="3">
      <w:start w:val="1"/>
      <w:numFmt w:val="bullet"/>
      <w:lvlText w:val="o"/>
      <w:lvlJc w:val="left"/>
      <w:pPr>
        <w:ind w:left="1800" w:hanging="360"/>
      </w:pPr>
      <w:rPr>
        <w:rFonts w:ascii="Courier New" w:hAnsi="Courier New" w:cs="Courier New" w:hint="default"/>
      </w:rPr>
    </w:lvl>
    <w:lvl w:ilvl="4">
      <w:start w:val="1"/>
      <w:numFmt w:val="decimal"/>
      <w:lvlText w:val="●.●.%3.%4.%5"/>
      <w:lvlJc w:val="left"/>
      <w:pPr>
        <w:ind w:left="3240" w:hanging="1440"/>
      </w:pPr>
    </w:lvl>
    <w:lvl w:ilvl="5">
      <w:start w:val="1"/>
      <w:numFmt w:val="decimal"/>
      <w:lvlText w:val="●.●.%3.%4.%5.%6"/>
      <w:lvlJc w:val="left"/>
      <w:pPr>
        <w:ind w:left="3600" w:hanging="1440"/>
      </w:pPr>
    </w:lvl>
    <w:lvl w:ilvl="6">
      <w:start w:val="1"/>
      <w:numFmt w:val="decimal"/>
      <w:lvlText w:val="●.●.%3.%4.%5.%6.%7"/>
      <w:lvlJc w:val="left"/>
      <w:pPr>
        <w:ind w:left="4320" w:hanging="1800"/>
      </w:pPr>
    </w:lvl>
    <w:lvl w:ilvl="7">
      <w:start w:val="1"/>
      <w:numFmt w:val="decimal"/>
      <w:lvlText w:val="●.●.%3.%4.%5.%6.%7.%8"/>
      <w:lvlJc w:val="left"/>
      <w:pPr>
        <w:ind w:left="5040" w:hanging="2160"/>
      </w:pPr>
    </w:lvl>
    <w:lvl w:ilvl="8">
      <w:start w:val="1"/>
      <w:numFmt w:val="decimal"/>
      <w:lvlText w:val="●.●.%3.%4.%5.%6.%7.%8.%9"/>
      <w:lvlJc w:val="left"/>
      <w:pPr>
        <w:ind w:left="5400" w:hanging="2160"/>
      </w:pPr>
    </w:lvl>
  </w:abstractNum>
  <w:abstractNum w:abstractNumId="4" w15:restartNumberingAfterBreak="0">
    <w:nsid w:val="0D041697"/>
    <w:multiLevelType w:val="hybridMultilevel"/>
    <w:tmpl w:val="A6164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33CEA"/>
    <w:multiLevelType w:val="multilevel"/>
    <w:tmpl w:val="3FC4A4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B984952"/>
    <w:multiLevelType w:val="multilevel"/>
    <w:tmpl w:val="3012853C"/>
    <w:lvl w:ilvl="0">
      <w:start w:val="1"/>
      <w:numFmt w:val="decimal"/>
      <w:lvlText w:val="%1."/>
      <w:lvlJc w:val="left"/>
      <w:pPr>
        <w:ind w:left="45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o"/>
      <w:lvlJc w:val="left"/>
      <w:pPr>
        <w:ind w:left="1440" w:hanging="360"/>
      </w:pPr>
      <w:rPr>
        <w:rFonts w:ascii="Courier New" w:eastAsia="Courier New" w:hAnsi="Courier New" w:cs="Courier New"/>
      </w:rPr>
    </w:lvl>
    <w:lvl w:ilvl="3">
      <w:start w:val="1"/>
      <w:numFmt w:val="decimal"/>
      <w:lvlText w:val="%1.o.o.%4"/>
      <w:lvlJc w:val="left"/>
      <w:pPr>
        <w:ind w:left="2520" w:hanging="1080"/>
      </w:pPr>
    </w:lvl>
    <w:lvl w:ilvl="4">
      <w:start w:val="1"/>
      <w:numFmt w:val="decimal"/>
      <w:lvlText w:val="%1.o.o.%4.%5"/>
      <w:lvlJc w:val="left"/>
      <w:pPr>
        <w:ind w:left="3240" w:hanging="1440"/>
      </w:pPr>
    </w:lvl>
    <w:lvl w:ilvl="5">
      <w:start w:val="1"/>
      <w:numFmt w:val="decimal"/>
      <w:lvlText w:val="%1.o.o.%4.%5.%6"/>
      <w:lvlJc w:val="left"/>
      <w:pPr>
        <w:ind w:left="3600" w:hanging="1440"/>
      </w:pPr>
    </w:lvl>
    <w:lvl w:ilvl="6">
      <w:start w:val="1"/>
      <w:numFmt w:val="decimal"/>
      <w:lvlText w:val="%1.o.o.%4.%5.%6.%7"/>
      <w:lvlJc w:val="left"/>
      <w:pPr>
        <w:ind w:left="4320" w:hanging="1800"/>
      </w:pPr>
    </w:lvl>
    <w:lvl w:ilvl="7">
      <w:start w:val="1"/>
      <w:numFmt w:val="decimal"/>
      <w:lvlText w:val="%1.o.o.%4.%5.%6.%7.%8"/>
      <w:lvlJc w:val="left"/>
      <w:pPr>
        <w:ind w:left="5040" w:hanging="2160"/>
      </w:pPr>
    </w:lvl>
    <w:lvl w:ilvl="8">
      <w:start w:val="1"/>
      <w:numFmt w:val="decimal"/>
      <w:lvlText w:val="%1.o.o.%4.%5.%6.%7.%8.%9"/>
      <w:lvlJc w:val="left"/>
      <w:pPr>
        <w:ind w:left="5400" w:hanging="2160"/>
      </w:pPr>
    </w:lvl>
  </w:abstractNum>
  <w:abstractNum w:abstractNumId="7" w15:restartNumberingAfterBreak="0">
    <w:nsid w:val="1E705A3F"/>
    <w:multiLevelType w:val="multilevel"/>
    <w:tmpl w:val="BB961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0317D3"/>
    <w:multiLevelType w:val="multilevel"/>
    <w:tmpl w:val="8798510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720"/>
      </w:pPr>
    </w:lvl>
    <w:lvl w:ilvl="3">
      <w:start w:val="1"/>
      <w:numFmt w:val="bullet"/>
      <w:lvlText w:val="o"/>
      <w:lvlJc w:val="left"/>
      <w:pPr>
        <w:ind w:left="1800" w:hanging="360"/>
      </w:pPr>
      <w:rPr>
        <w:rFonts w:ascii="Courier New" w:hAnsi="Courier New" w:cs="Courier New" w:hint="default"/>
      </w:rPr>
    </w:lvl>
    <w:lvl w:ilvl="4">
      <w:start w:val="1"/>
      <w:numFmt w:val="decimal"/>
      <w:lvlText w:val="●.●.%3.%4.%5"/>
      <w:lvlJc w:val="left"/>
      <w:pPr>
        <w:ind w:left="3240" w:hanging="1440"/>
      </w:pPr>
    </w:lvl>
    <w:lvl w:ilvl="5">
      <w:start w:val="1"/>
      <w:numFmt w:val="decimal"/>
      <w:lvlText w:val="●.●.%3.%4.%5.%6"/>
      <w:lvlJc w:val="left"/>
      <w:pPr>
        <w:ind w:left="3600" w:hanging="1440"/>
      </w:pPr>
    </w:lvl>
    <w:lvl w:ilvl="6">
      <w:start w:val="1"/>
      <w:numFmt w:val="decimal"/>
      <w:lvlText w:val="●.●.%3.%4.%5.%6.%7"/>
      <w:lvlJc w:val="left"/>
      <w:pPr>
        <w:ind w:left="4320" w:hanging="1800"/>
      </w:pPr>
    </w:lvl>
    <w:lvl w:ilvl="7">
      <w:start w:val="1"/>
      <w:numFmt w:val="decimal"/>
      <w:lvlText w:val="●.●.%3.%4.%5.%6.%7.%8"/>
      <w:lvlJc w:val="left"/>
      <w:pPr>
        <w:ind w:left="5040" w:hanging="2160"/>
      </w:pPr>
    </w:lvl>
    <w:lvl w:ilvl="8">
      <w:start w:val="1"/>
      <w:numFmt w:val="decimal"/>
      <w:lvlText w:val="●.●.%3.%4.%5.%6.%7.%8.%9"/>
      <w:lvlJc w:val="left"/>
      <w:pPr>
        <w:ind w:left="5400" w:hanging="2160"/>
      </w:pPr>
    </w:lvl>
  </w:abstractNum>
  <w:abstractNum w:abstractNumId="9" w15:restartNumberingAfterBreak="0">
    <w:nsid w:val="27854399"/>
    <w:multiLevelType w:val="multilevel"/>
    <w:tmpl w:val="20B8B6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4DB6397"/>
    <w:multiLevelType w:val="multilevel"/>
    <w:tmpl w:val="D5965D5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EF33A97"/>
    <w:multiLevelType w:val="hybridMultilevel"/>
    <w:tmpl w:val="FB3A6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D3145F"/>
    <w:multiLevelType w:val="multilevel"/>
    <w:tmpl w:val="89E6A3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2BA2EB0"/>
    <w:multiLevelType w:val="multilevel"/>
    <w:tmpl w:val="872C078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BD7C7B"/>
    <w:multiLevelType w:val="multilevel"/>
    <w:tmpl w:val="9E34C6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720"/>
      </w:pPr>
    </w:lvl>
    <w:lvl w:ilvl="3">
      <w:start w:val="1"/>
      <w:numFmt w:val="decimal"/>
      <w:lvlText w:val="●.●.%3.%4"/>
      <w:lvlJc w:val="left"/>
      <w:pPr>
        <w:ind w:left="2520" w:hanging="1080"/>
      </w:pPr>
    </w:lvl>
    <w:lvl w:ilvl="4">
      <w:start w:val="1"/>
      <w:numFmt w:val="decimal"/>
      <w:lvlText w:val="●.●.%3.%4.%5"/>
      <w:lvlJc w:val="left"/>
      <w:pPr>
        <w:ind w:left="3240" w:hanging="1440"/>
      </w:pPr>
    </w:lvl>
    <w:lvl w:ilvl="5">
      <w:start w:val="1"/>
      <w:numFmt w:val="decimal"/>
      <w:lvlText w:val="●.●.%3.%4.%5.%6"/>
      <w:lvlJc w:val="left"/>
      <w:pPr>
        <w:ind w:left="3600" w:hanging="1440"/>
      </w:pPr>
    </w:lvl>
    <w:lvl w:ilvl="6">
      <w:start w:val="1"/>
      <w:numFmt w:val="decimal"/>
      <w:lvlText w:val="●.●.%3.%4.%5.%6.%7"/>
      <w:lvlJc w:val="left"/>
      <w:pPr>
        <w:ind w:left="4320" w:hanging="1800"/>
      </w:pPr>
    </w:lvl>
    <w:lvl w:ilvl="7">
      <w:start w:val="1"/>
      <w:numFmt w:val="decimal"/>
      <w:lvlText w:val="●.●.%3.%4.%5.%6.%7.%8"/>
      <w:lvlJc w:val="left"/>
      <w:pPr>
        <w:ind w:left="5040" w:hanging="2160"/>
      </w:pPr>
    </w:lvl>
    <w:lvl w:ilvl="8">
      <w:start w:val="1"/>
      <w:numFmt w:val="decimal"/>
      <w:lvlText w:val="●.●.%3.%4.%5.%6.%7.%8.%9"/>
      <w:lvlJc w:val="left"/>
      <w:pPr>
        <w:ind w:left="5400" w:hanging="2160"/>
      </w:pPr>
    </w:lvl>
  </w:abstractNum>
  <w:abstractNum w:abstractNumId="15" w15:restartNumberingAfterBreak="0">
    <w:nsid w:val="444560A2"/>
    <w:multiLevelType w:val="multilevel"/>
    <w:tmpl w:val="F6A00A8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A528F5"/>
    <w:multiLevelType w:val="multilevel"/>
    <w:tmpl w:val="F28A1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3251F1"/>
    <w:multiLevelType w:val="multilevel"/>
    <w:tmpl w:val="9476EB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0867654"/>
    <w:multiLevelType w:val="multilevel"/>
    <w:tmpl w:val="907A3430"/>
    <w:lvl w:ilvl="0">
      <w:start w:val="1"/>
      <w:numFmt w:val="decimal"/>
      <w:lvlText w:val="%1."/>
      <w:lvlJc w:val="left"/>
      <w:pPr>
        <w:ind w:left="360" w:hanging="360"/>
      </w:pPr>
    </w:lvl>
    <w:lvl w:ilvl="1">
      <w:start w:val="1"/>
      <w:numFmt w:val="decimal"/>
      <w:lvlText w:val="%1.%2"/>
      <w:lvlJc w:val="left"/>
      <w:pPr>
        <w:ind w:left="1440" w:hanging="720"/>
      </w:pPr>
    </w:lvl>
    <w:lvl w:ilvl="2">
      <w:start w:val="1"/>
      <w:numFmt w:val="bullet"/>
      <w:lvlText w:val="o"/>
      <w:lvlJc w:val="left"/>
      <w:pPr>
        <w:ind w:left="1440" w:hanging="360"/>
      </w:pPr>
      <w:rPr>
        <w:rFonts w:ascii="Courier New" w:eastAsia="Courier New" w:hAnsi="Courier New" w:cs="Courier New"/>
      </w:rPr>
    </w:lvl>
    <w:lvl w:ilvl="3">
      <w:start w:val="1"/>
      <w:numFmt w:val="decimal"/>
      <w:lvlText w:val="%1.%2.o.%4"/>
      <w:lvlJc w:val="left"/>
      <w:pPr>
        <w:ind w:left="2520" w:hanging="1080"/>
      </w:pPr>
    </w:lvl>
    <w:lvl w:ilvl="4">
      <w:start w:val="1"/>
      <w:numFmt w:val="decimal"/>
      <w:lvlText w:val="%1.%2.o.%4.%5"/>
      <w:lvlJc w:val="left"/>
      <w:pPr>
        <w:ind w:left="3240" w:hanging="1440"/>
      </w:pPr>
    </w:lvl>
    <w:lvl w:ilvl="5">
      <w:start w:val="1"/>
      <w:numFmt w:val="decimal"/>
      <w:lvlText w:val="%1.%2.o.%4.%5.%6"/>
      <w:lvlJc w:val="left"/>
      <w:pPr>
        <w:ind w:left="3600" w:hanging="1440"/>
      </w:pPr>
    </w:lvl>
    <w:lvl w:ilvl="6">
      <w:start w:val="1"/>
      <w:numFmt w:val="decimal"/>
      <w:lvlText w:val="%1.%2.o.%4.%5.%6.%7"/>
      <w:lvlJc w:val="left"/>
      <w:pPr>
        <w:ind w:left="4320" w:hanging="1800"/>
      </w:pPr>
    </w:lvl>
    <w:lvl w:ilvl="7">
      <w:start w:val="1"/>
      <w:numFmt w:val="decimal"/>
      <w:lvlText w:val="%1.%2.o.%4.%5.%6.%7.%8"/>
      <w:lvlJc w:val="left"/>
      <w:pPr>
        <w:ind w:left="5040" w:hanging="2160"/>
      </w:pPr>
    </w:lvl>
    <w:lvl w:ilvl="8">
      <w:start w:val="1"/>
      <w:numFmt w:val="decimal"/>
      <w:lvlText w:val="%1.%2.o.%4.%5.%6.%7.%8.%9"/>
      <w:lvlJc w:val="left"/>
      <w:pPr>
        <w:ind w:left="5400" w:hanging="2160"/>
      </w:pPr>
    </w:lvl>
  </w:abstractNum>
  <w:abstractNum w:abstractNumId="19" w15:restartNumberingAfterBreak="0">
    <w:nsid w:val="53A36E83"/>
    <w:multiLevelType w:val="multilevel"/>
    <w:tmpl w:val="CC402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B824BE9"/>
    <w:multiLevelType w:val="multilevel"/>
    <w:tmpl w:val="F7B2F6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FCE3B57"/>
    <w:multiLevelType w:val="multilevel"/>
    <w:tmpl w:val="9332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1A6233"/>
    <w:multiLevelType w:val="multilevel"/>
    <w:tmpl w:val="0F72EB5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497345B"/>
    <w:multiLevelType w:val="multilevel"/>
    <w:tmpl w:val="AA585C1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800" w:hanging="720"/>
      </w:pPr>
    </w:lvl>
    <w:lvl w:ilvl="3">
      <w:start w:val="1"/>
      <w:numFmt w:val="decimal"/>
      <w:lvlText w:val="%1.●.%3.%4"/>
      <w:lvlJc w:val="left"/>
      <w:pPr>
        <w:ind w:left="2520" w:hanging="1080"/>
      </w:pPr>
    </w:lvl>
    <w:lvl w:ilvl="4">
      <w:start w:val="1"/>
      <w:numFmt w:val="decimal"/>
      <w:lvlText w:val="%1.●.%3.%4.%5"/>
      <w:lvlJc w:val="left"/>
      <w:pPr>
        <w:ind w:left="3240" w:hanging="1440"/>
      </w:pPr>
    </w:lvl>
    <w:lvl w:ilvl="5">
      <w:start w:val="1"/>
      <w:numFmt w:val="decimal"/>
      <w:lvlText w:val="%1.●.%3.%4.%5.%6"/>
      <w:lvlJc w:val="left"/>
      <w:pPr>
        <w:ind w:left="3600" w:hanging="1440"/>
      </w:pPr>
    </w:lvl>
    <w:lvl w:ilvl="6">
      <w:start w:val="1"/>
      <w:numFmt w:val="decimal"/>
      <w:lvlText w:val="%1.●.%3.%4.%5.%6.%7"/>
      <w:lvlJc w:val="left"/>
      <w:pPr>
        <w:ind w:left="4320" w:hanging="1800"/>
      </w:pPr>
    </w:lvl>
    <w:lvl w:ilvl="7">
      <w:start w:val="1"/>
      <w:numFmt w:val="decimal"/>
      <w:lvlText w:val="%1.●.%3.%4.%5.%6.%7.%8"/>
      <w:lvlJc w:val="left"/>
      <w:pPr>
        <w:ind w:left="5040" w:hanging="2160"/>
      </w:pPr>
    </w:lvl>
    <w:lvl w:ilvl="8">
      <w:start w:val="1"/>
      <w:numFmt w:val="decimal"/>
      <w:lvlText w:val="%1.●.%3.%4.%5.%6.%7.%8.%9"/>
      <w:lvlJc w:val="left"/>
      <w:pPr>
        <w:ind w:left="5400" w:hanging="2160"/>
      </w:pPr>
    </w:lvl>
  </w:abstractNum>
  <w:abstractNum w:abstractNumId="24" w15:restartNumberingAfterBreak="0">
    <w:nsid w:val="66F35466"/>
    <w:multiLevelType w:val="multilevel"/>
    <w:tmpl w:val="E80E09B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720"/>
      </w:pPr>
    </w:lvl>
    <w:lvl w:ilvl="3">
      <w:start w:val="1"/>
      <w:numFmt w:val="bullet"/>
      <w:lvlText w:val="o"/>
      <w:lvlJc w:val="left"/>
      <w:pPr>
        <w:ind w:left="2520" w:hanging="360"/>
      </w:pPr>
      <w:rPr>
        <w:rFonts w:ascii="Courier New" w:hAnsi="Courier New" w:cs="Courier New" w:hint="default"/>
      </w:rPr>
    </w:lvl>
    <w:lvl w:ilvl="4">
      <w:start w:val="1"/>
      <w:numFmt w:val="decimal"/>
      <w:lvlText w:val="●.●.%3.%4.%5"/>
      <w:lvlJc w:val="left"/>
      <w:pPr>
        <w:ind w:left="3960" w:hanging="1440"/>
      </w:pPr>
    </w:lvl>
    <w:lvl w:ilvl="5">
      <w:start w:val="1"/>
      <w:numFmt w:val="decimal"/>
      <w:lvlText w:val="●.●.%3.%4.%5.%6"/>
      <w:lvlJc w:val="left"/>
      <w:pPr>
        <w:ind w:left="4320" w:hanging="1440"/>
      </w:pPr>
    </w:lvl>
    <w:lvl w:ilvl="6">
      <w:start w:val="1"/>
      <w:numFmt w:val="decimal"/>
      <w:lvlText w:val="●.●.%3.%4.%5.%6.%7"/>
      <w:lvlJc w:val="left"/>
      <w:pPr>
        <w:ind w:left="5040" w:hanging="1800"/>
      </w:pPr>
    </w:lvl>
    <w:lvl w:ilvl="7">
      <w:start w:val="1"/>
      <w:numFmt w:val="decimal"/>
      <w:lvlText w:val="●.●.%3.%4.%5.%6.%7.%8"/>
      <w:lvlJc w:val="left"/>
      <w:pPr>
        <w:ind w:left="5760" w:hanging="2160"/>
      </w:pPr>
    </w:lvl>
    <w:lvl w:ilvl="8">
      <w:start w:val="1"/>
      <w:numFmt w:val="decimal"/>
      <w:lvlText w:val="●.●.%3.%4.%5.%6.%7.%8.%9"/>
      <w:lvlJc w:val="left"/>
      <w:pPr>
        <w:ind w:left="6120" w:hanging="2160"/>
      </w:pPr>
    </w:lvl>
  </w:abstractNum>
  <w:abstractNum w:abstractNumId="25" w15:restartNumberingAfterBreak="0">
    <w:nsid w:val="675A3016"/>
    <w:multiLevelType w:val="multilevel"/>
    <w:tmpl w:val="A15490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720"/>
      </w:pPr>
    </w:lvl>
    <w:lvl w:ilvl="3">
      <w:start w:val="1"/>
      <w:numFmt w:val="bullet"/>
      <w:lvlText w:val="o"/>
      <w:lvlJc w:val="left"/>
      <w:pPr>
        <w:ind w:left="1800" w:hanging="360"/>
      </w:pPr>
      <w:rPr>
        <w:rFonts w:ascii="Courier New" w:hAnsi="Courier New" w:cs="Courier New" w:hint="default"/>
      </w:rPr>
    </w:lvl>
    <w:lvl w:ilvl="4">
      <w:start w:val="1"/>
      <w:numFmt w:val="decimal"/>
      <w:lvlText w:val="●.●.%3.%4.%5"/>
      <w:lvlJc w:val="left"/>
      <w:pPr>
        <w:ind w:left="3240" w:hanging="1440"/>
      </w:pPr>
    </w:lvl>
    <w:lvl w:ilvl="5">
      <w:start w:val="1"/>
      <w:numFmt w:val="decimal"/>
      <w:lvlText w:val="●.●.%3.%4.%5.%6"/>
      <w:lvlJc w:val="left"/>
      <w:pPr>
        <w:ind w:left="3600" w:hanging="1440"/>
      </w:pPr>
    </w:lvl>
    <w:lvl w:ilvl="6">
      <w:start w:val="1"/>
      <w:numFmt w:val="decimal"/>
      <w:lvlText w:val="●.●.%3.%4.%5.%6.%7"/>
      <w:lvlJc w:val="left"/>
      <w:pPr>
        <w:ind w:left="4320" w:hanging="1800"/>
      </w:pPr>
    </w:lvl>
    <w:lvl w:ilvl="7">
      <w:start w:val="1"/>
      <w:numFmt w:val="decimal"/>
      <w:lvlText w:val="●.●.%3.%4.%5.%6.%7.%8"/>
      <w:lvlJc w:val="left"/>
      <w:pPr>
        <w:ind w:left="5040" w:hanging="2160"/>
      </w:pPr>
    </w:lvl>
    <w:lvl w:ilvl="8">
      <w:start w:val="1"/>
      <w:numFmt w:val="decimal"/>
      <w:lvlText w:val="●.●.%3.%4.%5.%6.%7.%8.%9"/>
      <w:lvlJc w:val="left"/>
      <w:pPr>
        <w:ind w:left="5400" w:hanging="2160"/>
      </w:pPr>
    </w:lvl>
  </w:abstractNum>
  <w:abstractNum w:abstractNumId="26" w15:restartNumberingAfterBreak="0">
    <w:nsid w:val="67877B83"/>
    <w:multiLevelType w:val="multilevel"/>
    <w:tmpl w:val="64FEBA3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800" w:hanging="720"/>
      </w:pPr>
    </w:lvl>
    <w:lvl w:ilvl="3">
      <w:start w:val="1"/>
      <w:numFmt w:val="decimal"/>
      <w:lvlText w:val="%1.●.%3.%4"/>
      <w:lvlJc w:val="left"/>
      <w:pPr>
        <w:ind w:left="2520" w:hanging="1080"/>
      </w:pPr>
    </w:lvl>
    <w:lvl w:ilvl="4">
      <w:start w:val="1"/>
      <w:numFmt w:val="decimal"/>
      <w:lvlText w:val="%1.●.%3.%4.%5"/>
      <w:lvlJc w:val="left"/>
      <w:pPr>
        <w:ind w:left="3240" w:hanging="1440"/>
      </w:pPr>
    </w:lvl>
    <w:lvl w:ilvl="5">
      <w:start w:val="1"/>
      <w:numFmt w:val="decimal"/>
      <w:lvlText w:val="%1.●.%3.%4.%5.%6"/>
      <w:lvlJc w:val="left"/>
      <w:pPr>
        <w:ind w:left="3600" w:hanging="1440"/>
      </w:pPr>
    </w:lvl>
    <w:lvl w:ilvl="6">
      <w:start w:val="1"/>
      <w:numFmt w:val="decimal"/>
      <w:lvlText w:val="%1.●.%3.%4.%5.%6.%7"/>
      <w:lvlJc w:val="left"/>
      <w:pPr>
        <w:ind w:left="4320" w:hanging="1800"/>
      </w:pPr>
    </w:lvl>
    <w:lvl w:ilvl="7">
      <w:start w:val="1"/>
      <w:numFmt w:val="decimal"/>
      <w:lvlText w:val="%1.●.%3.%4.%5.%6.%7.%8"/>
      <w:lvlJc w:val="left"/>
      <w:pPr>
        <w:ind w:left="5040" w:hanging="2160"/>
      </w:pPr>
    </w:lvl>
    <w:lvl w:ilvl="8">
      <w:start w:val="1"/>
      <w:numFmt w:val="decimal"/>
      <w:lvlText w:val="%1.●.%3.%4.%5.%6.%7.%8.%9"/>
      <w:lvlJc w:val="left"/>
      <w:pPr>
        <w:ind w:left="5400" w:hanging="2160"/>
      </w:pPr>
    </w:lvl>
  </w:abstractNum>
  <w:abstractNum w:abstractNumId="27" w15:restartNumberingAfterBreak="0">
    <w:nsid w:val="6AA228AE"/>
    <w:multiLevelType w:val="multilevel"/>
    <w:tmpl w:val="AB383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B77084B"/>
    <w:multiLevelType w:val="multilevel"/>
    <w:tmpl w:val="8F9A801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D7F73CA"/>
    <w:multiLevelType w:val="multilevel"/>
    <w:tmpl w:val="A20C2D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DC03D62"/>
    <w:multiLevelType w:val="multilevel"/>
    <w:tmpl w:val="32543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F264D0A"/>
    <w:multiLevelType w:val="hybridMultilevel"/>
    <w:tmpl w:val="7F84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37D19"/>
    <w:multiLevelType w:val="multilevel"/>
    <w:tmpl w:val="0796406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D736EE9"/>
    <w:multiLevelType w:val="multilevel"/>
    <w:tmpl w:val="6592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F0C4938"/>
    <w:multiLevelType w:val="multilevel"/>
    <w:tmpl w:val="707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4460671">
    <w:abstractNumId w:val="6"/>
  </w:num>
  <w:num w:numId="2" w16cid:durableId="523981022">
    <w:abstractNumId w:val="27"/>
  </w:num>
  <w:num w:numId="3" w16cid:durableId="171920756">
    <w:abstractNumId w:val="5"/>
  </w:num>
  <w:num w:numId="4" w16cid:durableId="345330200">
    <w:abstractNumId w:val="33"/>
  </w:num>
  <w:num w:numId="5" w16cid:durableId="1900238245">
    <w:abstractNumId w:val="21"/>
  </w:num>
  <w:num w:numId="6" w16cid:durableId="1864899247">
    <w:abstractNumId w:val="26"/>
  </w:num>
  <w:num w:numId="7" w16cid:durableId="1914973015">
    <w:abstractNumId w:val="7"/>
  </w:num>
  <w:num w:numId="8" w16cid:durableId="1454860333">
    <w:abstractNumId w:val="13"/>
  </w:num>
  <w:num w:numId="9" w16cid:durableId="2042777182">
    <w:abstractNumId w:val="15"/>
  </w:num>
  <w:num w:numId="10" w16cid:durableId="1109162124">
    <w:abstractNumId w:val="10"/>
  </w:num>
  <w:num w:numId="11" w16cid:durableId="1761827483">
    <w:abstractNumId w:val="17"/>
  </w:num>
  <w:num w:numId="12" w16cid:durableId="194540364">
    <w:abstractNumId w:val="12"/>
  </w:num>
  <w:num w:numId="13" w16cid:durableId="966855104">
    <w:abstractNumId w:val="28"/>
  </w:num>
  <w:num w:numId="14" w16cid:durableId="1024940885">
    <w:abstractNumId w:val="29"/>
  </w:num>
  <w:num w:numId="15" w16cid:durableId="185365084">
    <w:abstractNumId w:val="30"/>
  </w:num>
  <w:num w:numId="16" w16cid:durableId="249042127">
    <w:abstractNumId w:val="23"/>
  </w:num>
  <w:num w:numId="17" w16cid:durableId="1996301343">
    <w:abstractNumId w:val="0"/>
  </w:num>
  <w:num w:numId="18" w16cid:durableId="1531646086">
    <w:abstractNumId w:val="19"/>
  </w:num>
  <w:num w:numId="19" w16cid:durableId="1141774697">
    <w:abstractNumId w:val="9"/>
  </w:num>
  <w:num w:numId="20" w16cid:durableId="669217672">
    <w:abstractNumId w:val="16"/>
  </w:num>
  <w:num w:numId="21" w16cid:durableId="1751152162">
    <w:abstractNumId w:val="20"/>
  </w:num>
  <w:num w:numId="22" w16cid:durableId="1908101935">
    <w:abstractNumId w:val="25"/>
  </w:num>
  <w:num w:numId="23" w16cid:durableId="362096915">
    <w:abstractNumId w:val="34"/>
  </w:num>
  <w:num w:numId="24" w16cid:durableId="1819607819">
    <w:abstractNumId w:val="14"/>
  </w:num>
  <w:num w:numId="25" w16cid:durableId="1101954358">
    <w:abstractNumId w:val="18"/>
  </w:num>
  <w:num w:numId="26" w16cid:durableId="1027485274">
    <w:abstractNumId w:val="22"/>
  </w:num>
  <w:num w:numId="27" w16cid:durableId="452361746">
    <w:abstractNumId w:val="32"/>
  </w:num>
  <w:num w:numId="28" w16cid:durableId="230238674">
    <w:abstractNumId w:val="2"/>
  </w:num>
  <w:num w:numId="29" w16cid:durableId="1464345278">
    <w:abstractNumId w:val="4"/>
  </w:num>
  <w:num w:numId="30" w16cid:durableId="831336979">
    <w:abstractNumId w:val="11"/>
  </w:num>
  <w:num w:numId="31" w16cid:durableId="191654049">
    <w:abstractNumId w:val="1"/>
  </w:num>
  <w:num w:numId="32" w16cid:durableId="150172242">
    <w:abstractNumId w:val="24"/>
  </w:num>
  <w:num w:numId="33" w16cid:durableId="500895314">
    <w:abstractNumId w:val="8"/>
  </w:num>
  <w:num w:numId="34" w16cid:durableId="733741162">
    <w:abstractNumId w:val="3"/>
  </w:num>
  <w:num w:numId="35" w16cid:durableId="13193097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68"/>
    <w:rsid w:val="000219FB"/>
    <w:rsid w:val="00056A1B"/>
    <w:rsid w:val="00095CC0"/>
    <w:rsid w:val="00140078"/>
    <w:rsid w:val="00167ED8"/>
    <w:rsid w:val="001757D4"/>
    <w:rsid w:val="001B1B4C"/>
    <w:rsid w:val="0025543B"/>
    <w:rsid w:val="002B3C68"/>
    <w:rsid w:val="002D5DF8"/>
    <w:rsid w:val="003261A8"/>
    <w:rsid w:val="00401F64"/>
    <w:rsid w:val="004A1B49"/>
    <w:rsid w:val="004C5C95"/>
    <w:rsid w:val="005C1721"/>
    <w:rsid w:val="005D5260"/>
    <w:rsid w:val="005E2D29"/>
    <w:rsid w:val="006562AB"/>
    <w:rsid w:val="00736B57"/>
    <w:rsid w:val="007D4D17"/>
    <w:rsid w:val="007E76AD"/>
    <w:rsid w:val="00881858"/>
    <w:rsid w:val="008C4C67"/>
    <w:rsid w:val="00953AB2"/>
    <w:rsid w:val="00B45204"/>
    <w:rsid w:val="00C900FF"/>
    <w:rsid w:val="00CF191C"/>
    <w:rsid w:val="00D25EAF"/>
    <w:rsid w:val="00D3301E"/>
    <w:rsid w:val="00D77D87"/>
    <w:rsid w:val="00DA3703"/>
    <w:rsid w:val="00DD15F0"/>
    <w:rsid w:val="00E13FD9"/>
    <w:rsid w:val="00E26018"/>
    <w:rsid w:val="00E4132F"/>
    <w:rsid w:val="00E72352"/>
    <w:rsid w:val="00F0106F"/>
    <w:rsid w:val="00F125C9"/>
    <w:rsid w:val="00F20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EF55"/>
  <w15:chartTrackingRefBased/>
  <w15:docId w15:val="{5F067B3F-7306-4D73-9DAC-C04A39D6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2F"/>
    <w:pPr>
      <w:spacing w:after="160"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2B3C68"/>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B3C68"/>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B3C68"/>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B3C68"/>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B3C68"/>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B3C68"/>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B3C68"/>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B3C68"/>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B3C68"/>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3C68"/>
    <w:rPr>
      <w:rFonts w:ascii="Aptos Display" w:eastAsia="Times New Roman" w:hAnsi="Aptos Display" w:cs="Times New Roman"/>
      <w:color w:val="0F4761"/>
      <w:sz w:val="40"/>
      <w:szCs w:val="40"/>
    </w:rPr>
  </w:style>
  <w:style w:type="character" w:customStyle="1" w:styleId="Heading2Char">
    <w:name w:val="Heading 2 Char"/>
    <w:link w:val="Heading2"/>
    <w:uiPriority w:val="9"/>
    <w:rsid w:val="002B3C6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2B3C68"/>
    <w:rPr>
      <w:rFonts w:eastAsia="Times New Roman" w:cs="Times New Roman"/>
      <w:color w:val="0F4761"/>
      <w:sz w:val="28"/>
      <w:szCs w:val="28"/>
    </w:rPr>
  </w:style>
  <w:style w:type="character" w:customStyle="1" w:styleId="Heading4Char">
    <w:name w:val="Heading 4 Char"/>
    <w:link w:val="Heading4"/>
    <w:uiPriority w:val="9"/>
    <w:rsid w:val="002B3C68"/>
    <w:rPr>
      <w:rFonts w:eastAsia="Times New Roman" w:cs="Times New Roman"/>
      <w:i/>
      <w:iCs/>
      <w:color w:val="0F4761"/>
    </w:rPr>
  </w:style>
  <w:style w:type="character" w:customStyle="1" w:styleId="Heading5Char">
    <w:name w:val="Heading 5 Char"/>
    <w:link w:val="Heading5"/>
    <w:uiPriority w:val="9"/>
    <w:rsid w:val="002B3C68"/>
    <w:rPr>
      <w:rFonts w:eastAsia="Times New Roman" w:cs="Times New Roman"/>
      <w:color w:val="0F4761"/>
    </w:rPr>
  </w:style>
  <w:style w:type="character" w:customStyle="1" w:styleId="Heading6Char">
    <w:name w:val="Heading 6 Char"/>
    <w:link w:val="Heading6"/>
    <w:uiPriority w:val="9"/>
    <w:semiHidden/>
    <w:rsid w:val="002B3C68"/>
    <w:rPr>
      <w:rFonts w:eastAsia="Times New Roman" w:cs="Times New Roman"/>
      <w:i/>
      <w:iCs/>
      <w:color w:val="595959"/>
    </w:rPr>
  </w:style>
  <w:style w:type="character" w:customStyle="1" w:styleId="Heading7Char">
    <w:name w:val="Heading 7 Char"/>
    <w:link w:val="Heading7"/>
    <w:uiPriority w:val="9"/>
    <w:semiHidden/>
    <w:rsid w:val="002B3C68"/>
    <w:rPr>
      <w:rFonts w:eastAsia="Times New Roman" w:cs="Times New Roman"/>
      <w:color w:val="595959"/>
    </w:rPr>
  </w:style>
  <w:style w:type="character" w:customStyle="1" w:styleId="Heading8Char">
    <w:name w:val="Heading 8 Char"/>
    <w:link w:val="Heading8"/>
    <w:uiPriority w:val="9"/>
    <w:semiHidden/>
    <w:rsid w:val="002B3C68"/>
    <w:rPr>
      <w:rFonts w:eastAsia="Times New Roman" w:cs="Times New Roman"/>
      <w:i/>
      <w:iCs/>
      <w:color w:val="272727"/>
    </w:rPr>
  </w:style>
  <w:style w:type="character" w:customStyle="1" w:styleId="Heading9Char">
    <w:name w:val="Heading 9 Char"/>
    <w:link w:val="Heading9"/>
    <w:uiPriority w:val="9"/>
    <w:semiHidden/>
    <w:rsid w:val="002B3C68"/>
    <w:rPr>
      <w:rFonts w:eastAsia="Times New Roman" w:cs="Times New Roman"/>
      <w:color w:val="272727"/>
    </w:rPr>
  </w:style>
  <w:style w:type="paragraph" w:styleId="Title">
    <w:name w:val="Title"/>
    <w:basedOn w:val="Normal"/>
    <w:next w:val="Normal"/>
    <w:link w:val="TitleChar"/>
    <w:uiPriority w:val="10"/>
    <w:qFormat/>
    <w:rsid w:val="002B3C68"/>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link w:val="Title"/>
    <w:uiPriority w:val="10"/>
    <w:rsid w:val="002B3C6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B3C68"/>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2B3C68"/>
    <w:rPr>
      <w:rFonts w:eastAsia="Times New Roman" w:cs="Times New Roman"/>
      <w:color w:val="595959"/>
      <w:spacing w:val="15"/>
      <w:sz w:val="28"/>
      <w:szCs w:val="28"/>
    </w:rPr>
  </w:style>
  <w:style w:type="paragraph" w:styleId="Quote">
    <w:name w:val="Quote"/>
    <w:basedOn w:val="Normal"/>
    <w:next w:val="Normal"/>
    <w:link w:val="QuoteChar"/>
    <w:uiPriority w:val="29"/>
    <w:qFormat/>
    <w:rsid w:val="002B3C68"/>
    <w:pPr>
      <w:spacing w:before="160"/>
      <w:jc w:val="center"/>
    </w:pPr>
    <w:rPr>
      <w:i/>
      <w:iCs/>
      <w:color w:val="404040"/>
    </w:rPr>
  </w:style>
  <w:style w:type="character" w:customStyle="1" w:styleId="QuoteChar">
    <w:name w:val="Quote Char"/>
    <w:link w:val="Quote"/>
    <w:uiPriority w:val="29"/>
    <w:rsid w:val="002B3C68"/>
    <w:rPr>
      <w:i/>
      <w:iCs/>
      <w:color w:val="404040"/>
    </w:rPr>
  </w:style>
  <w:style w:type="paragraph" w:styleId="ListParagraph">
    <w:name w:val="List Paragraph"/>
    <w:basedOn w:val="Normal"/>
    <w:uiPriority w:val="34"/>
    <w:qFormat/>
    <w:rsid w:val="002B3C68"/>
    <w:pPr>
      <w:ind w:left="720"/>
      <w:contextualSpacing/>
    </w:pPr>
  </w:style>
  <w:style w:type="character" w:styleId="IntenseEmphasis">
    <w:name w:val="Intense Emphasis"/>
    <w:uiPriority w:val="21"/>
    <w:qFormat/>
    <w:rsid w:val="002B3C68"/>
    <w:rPr>
      <w:i/>
      <w:iCs/>
      <w:color w:val="0F4761"/>
    </w:rPr>
  </w:style>
  <w:style w:type="paragraph" w:styleId="IntenseQuote">
    <w:name w:val="Intense Quote"/>
    <w:basedOn w:val="Normal"/>
    <w:next w:val="Normal"/>
    <w:link w:val="IntenseQuoteChar"/>
    <w:uiPriority w:val="30"/>
    <w:qFormat/>
    <w:rsid w:val="002B3C6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B3C68"/>
    <w:rPr>
      <w:i/>
      <w:iCs/>
      <w:color w:val="0F4761"/>
    </w:rPr>
  </w:style>
  <w:style w:type="character" w:styleId="IntenseReference">
    <w:name w:val="Intense Reference"/>
    <w:uiPriority w:val="32"/>
    <w:qFormat/>
    <w:rsid w:val="002B3C68"/>
    <w:rPr>
      <w:b/>
      <w:bCs/>
      <w:smallCaps/>
      <w:color w:val="0F4761"/>
      <w:spacing w:val="5"/>
    </w:rPr>
  </w:style>
  <w:style w:type="table" w:styleId="TableGrid">
    <w:name w:val="Table Grid"/>
    <w:basedOn w:val="TableNormal"/>
    <w:uiPriority w:val="39"/>
    <w:rsid w:val="00E4132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zlf">
    <w:name w:val="pzpzlf"/>
    <w:basedOn w:val="Normal"/>
    <w:rsid w:val="00E41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zekf">
    <w:name w:val="oxzekf"/>
    <w:basedOn w:val="DefaultParagraphFont"/>
    <w:rsid w:val="00E4132F"/>
  </w:style>
  <w:style w:type="paragraph" w:styleId="NormalWeb">
    <w:name w:val="Normal (Web)"/>
    <w:basedOn w:val="Normal"/>
    <w:uiPriority w:val="99"/>
    <w:unhideWhenUsed/>
    <w:rsid w:val="00E413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4132F"/>
    <w:rPr>
      <w:color w:val="0000FF"/>
      <w:u w:val="single"/>
    </w:rPr>
  </w:style>
  <w:style w:type="character" w:styleId="CommentReference">
    <w:name w:val="annotation reference"/>
    <w:uiPriority w:val="99"/>
    <w:semiHidden/>
    <w:unhideWhenUsed/>
    <w:rsid w:val="00E4132F"/>
    <w:rPr>
      <w:sz w:val="16"/>
      <w:szCs w:val="16"/>
    </w:rPr>
  </w:style>
  <w:style w:type="paragraph" w:styleId="CommentText">
    <w:name w:val="annotation text"/>
    <w:basedOn w:val="Normal"/>
    <w:link w:val="CommentTextChar"/>
    <w:uiPriority w:val="99"/>
    <w:unhideWhenUsed/>
    <w:rsid w:val="00E4132F"/>
    <w:pPr>
      <w:spacing w:line="240" w:lineRule="auto"/>
    </w:pPr>
    <w:rPr>
      <w:sz w:val="20"/>
      <w:szCs w:val="20"/>
    </w:rPr>
  </w:style>
  <w:style w:type="character" w:customStyle="1" w:styleId="CommentTextChar">
    <w:name w:val="Comment Text Char"/>
    <w:link w:val="CommentText"/>
    <w:uiPriority w:val="99"/>
    <w:rsid w:val="00E4132F"/>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E4132F"/>
    <w:rPr>
      <w:b/>
      <w:bCs/>
    </w:rPr>
  </w:style>
  <w:style w:type="character" w:customStyle="1" w:styleId="CommentSubjectChar">
    <w:name w:val="Comment Subject Char"/>
    <w:link w:val="CommentSubject"/>
    <w:uiPriority w:val="99"/>
    <w:semiHidden/>
    <w:rsid w:val="00E4132F"/>
    <w:rPr>
      <w:rFonts w:ascii="Calibri" w:eastAsia="Calibri" w:hAnsi="Calibri" w:cs="Calibri"/>
      <w:b/>
      <w:bCs/>
      <w:kern w:val="0"/>
      <w:sz w:val="20"/>
      <w:szCs w:val="20"/>
      <w14:ligatures w14:val="none"/>
    </w:rPr>
  </w:style>
  <w:style w:type="paragraph" w:styleId="Revision">
    <w:name w:val="Revision"/>
    <w:hidden/>
    <w:uiPriority w:val="99"/>
    <w:semiHidden/>
    <w:rsid w:val="00E4132F"/>
    <w:rPr>
      <w:rFonts w:ascii="Calibri" w:eastAsia="Calibri" w:hAnsi="Calibri" w:cs="Calibri"/>
      <w:sz w:val="22"/>
      <w:szCs w:val="22"/>
    </w:rPr>
  </w:style>
  <w:style w:type="paragraph" w:styleId="Header">
    <w:name w:val="header"/>
    <w:basedOn w:val="Normal"/>
    <w:link w:val="HeaderChar"/>
    <w:unhideWhenUsed/>
    <w:rsid w:val="00E4132F"/>
    <w:pPr>
      <w:tabs>
        <w:tab w:val="center" w:pos="4680"/>
        <w:tab w:val="right" w:pos="9360"/>
      </w:tabs>
      <w:spacing w:after="0" w:line="240" w:lineRule="auto"/>
    </w:pPr>
  </w:style>
  <w:style w:type="character" w:customStyle="1" w:styleId="HeaderChar">
    <w:name w:val="Header Char"/>
    <w:link w:val="Header"/>
    <w:rsid w:val="00E4132F"/>
    <w:rPr>
      <w:rFonts w:ascii="Calibri" w:eastAsia="Calibri" w:hAnsi="Calibri" w:cs="Calibri"/>
      <w:kern w:val="0"/>
      <w:sz w:val="22"/>
      <w:szCs w:val="22"/>
    </w:rPr>
  </w:style>
  <w:style w:type="paragraph" w:styleId="Footer">
    <w:name w:val="footer"/>
    <w:basedOn w:val="Normal"/>
    <w:link w:val="FooterChar"/>
    <w:uiPriority w:val="99"/>
    <w:unhideWhenUsed/>
    <w:rsid w:val="00E4132F"/>
    <w:pPr>
      <w:tabs>
        <w:tab w:val="center" w:pos="4680"/>
        <w:tab w:val="right" w:pos="9360"/>
      </w:tabs>
      <w:spacing w:after="0" w:line="240" w:lineRule="auto"/>
    </w:pPr>
  </w:style>
  <w:style w:type="character" w:customStyle="1" w:styleId="FooterChar">
    <w:name w:val="Footer Char"/>
    <w:link w:val="Footer"/>
    <w:uiPriority w:val="99"/>
    <w:rsid w:val="00E4132F"/>
    <w:rPr>
      <w:rFonts w:ascii="Calibri" w:eastAsia="Calibri" w:hAnsi="Calibri" w:cs="Calibri"/>
      <w:kern w:val="0"/>
      <w:sz w:val="22"/>
      <w:szCs w:val="22"/>
    </w:rPr>
  </w:style>
  <w:style w:type="character" w:styleId="PageNumber">
    <w:name w:val="page number"/>
    <w:basedOn w:val="DefaultParagraphFont"/>
    <w:uiPriority w:val="99"/>
    <w:semiHidden/>
    <w:unhideWhenUsed/>
    <w:rsid w:val="00E4132F"/>
  </w:style>
  <w:style w:type="character" w:styleId="UnresolvedMention">
    <w:name w:val="Unresolved Mention"/>
    <w:uiPriority w:val="99"/>
    <w:semiHidden/>
    <w:unhideWhenUsed/>
    <w:rsid w:val="00E4132F"/>
    <w:rPr>
      <w:color w:val="605E5C"/>
      <w:shd w:val="clear" w:color="auto" w:fill="E1DFDD"/>
    </w:rPr>
  </w:style>
  <w:style w:type="character" w:styleId="FootnoteReference">
    <w:name w:val="footnote reference"/>
    <w:uiPriority w:val="99"/>
    <w:unhideWhenUsed/>
    <w:rsid w:val="00E4132F"/>
    <w:rPr>
      <w:vertAlign w:val="superscript"/>
    </w:rPr>
  </w:style>
  <w:style w:type="paragraph" w:customStyle="1" w:styleId="Normal1">
    <w:name w:val="Normal1"/>
    <w:rsid w:val="00E4132F"/>
    <w:pPr>
      <w:spacing w:after="200" w:line="276" w:lineRule="auto"/>
    </w:pPr>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E413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132F"/>
    <w:rPr>
      <w:rFonts w:ascii="Segoe UI" w:eastAsia="Calibri" w:hAnsi="Segoe UI" w:cs="Segoe UI"/>
      <w:kern w:val="0"/>
      <w:sz w:val="18"/>
      <w:szCs w:val="18"/>
    </w:rPr>
  </w:style>
  <w:style w:type="paragraph" w:styleId="FootnoteText">
    <w:name w:val="footnote text"/>
    <w:basedOn w:val="Normal"/>
    <w:link w:val="FootnoteTextChar"/>
    <w:uiPriority w:val="99"/>
    <w:semiHidden/>
    <w:unhideWhenUsed/>
    <w:rsid w:val="00E4132F"/>
    <w:pPr>
      <w:spacing w:after="0" w:line="240" w:lineRule="auto"/>
    </w:pPr>
    <w:rPr>
      <w:sz w:val="20"/>
      <w:szCs w:val="20"/>
    </w:rPr>
  </w:style>
  <w:style w:type="character" w:customStyle="1" w:styleId="FootnoteTextChar">
    <w:name w:val="Footnote Text Char"/>
    <w:link w:val="FootnoteText"/>
    <w:uiPriority w:val="99"/>
    <w:semiHidden/>
    <w:rsid w:val="00E4132F"/>
    <w:rPr>
      <w:rFonts w:ascii="Calibri" w:eastAsia="Calibri" w:hAnsi="Calibri" w:cs="Calibri"/>
      <w:kern w:val="0"/>
      <w:sz w:val="20"/>
      <w:szCs w:val="20"/>
    </w:rPr>
  </w:style>
  <w:style w:type="paragraph" w:styleId="BodyText">
    <w:name w:val="Body Text"/>
    <w:basedOn w:val="Normal"/>
    <w:link w:val="BodyTextChar"/>
    <w:uiPriority w:val="1"/>
    <w:qFormat/>
    <w:rsid w:val="00E4132F"/>
    <w:pPr>
      <w:widowControl w:val="0"/>
      <w:autoSpaceDE w:val="0"/>
      <w:autoSpaceDN w:val="0"/>
      <w:spacing w:after="0" w:line="240" w:lineRule="auto"/>
      <w:ind w:left="2560"/>
    </w:pPr>
    <w:rPr>
      <w:rFonts w:ascii="Cambria" w:eastAsia="Cambria" w:hAnsi="Cambria" w:cs="Cambria"/>
    </w:rPr>
  </w:style>
  <w:style w:type="character" w:customStyle="1" w:styleId="BodyTextChar">
    <w:name w:val="Body Text Char"/>
    <w:link w:val="BodyText"/>
    <w:uiPriority w:val="1"/>
    <w:rsid w:val="00E4132F"/>
    <w:rPr>
      <w:rFonts w:ascii="Cambria" w:eastAsia="Cambria" w:hAnsi="Cambria" w:cs="Cambria"/>
      <w:kern w:val="0"/>
      <w:sz w:val="22"/>
      <w:szCs w:val="22"/>
    </w:rPr>
  </w:style>
  <w:style w:type="paragraph" w:styleId="TOC1">
    <w:name w:val="toc 1"/>
    <w:basedOn w:val="Normal"/>
    <w:next w:val="Normal"/>
    <w:autoRedefine/>
    <w:uiPriority w:val="39"/>
    <w:unhideWhenUsed/>
    <w:rsid w:val="00E4132F"/>
    <w:pPr>
      <w:spacing w:after="100"/>
    </w:pPr>
  </w:style>
  <w:style w:type="paragraph" w:styleId="TOC2">
    <w:name w:val="toc 2"/>
    <w:basedOn w:val="Normal"/>
    <w:next w:val="Normal"/>
    <w:autoRedefine/>
    <w:uiPriority w:val="39"/>
    <w:unhideWhenUsed/>
    <w:rsid w:val="00E413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files.wmich.edu/s3fs-public/attachments/u301/2014/149_Commissioning%20Plan_R10093.Preliminary%20Cx%20Plan_Submitted_2013%2004%2016_0.pdf"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fficienthealthyschools.lbl.gov/design-and-contracting-documentatio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fficienthealthyschools.lbl.gov/guides-and-packag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6125</Words>
  <Characters>34916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Landman</dc:creator>
  <cp:keywords/>
  <dc:description/>
  <cp:lastModifiedBy>Cynthia Regnier</cp:lastModifiedBy>
  <cp:revision>2</cp:revision>
  <cp:lastPrinted>2025-01-20T02:11:00Z</cp:lastPrinted>
  <dcterms:created xsi:type="dcterms:W3CDTF">2025-01-21T19:20:00Z</dcterms:created>
  <dcterms:modified xsi:type="dcterms:W3CDTF">2025-01-21T19:20:00Z</dcterms:modified>
</cp:coreProperties>
</file>