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E8CB" w14:textId="77777777" w:rsidR="00DA536C" w:rsidRPr="00663173" w:rsidRDefault="00DA536C" w:rsidP="00DA536C">
      <w:pPr>
        <w:pStyle w:val="Heading1"/>
        <w:spacing w:before="0" w:line="240" w:lineRule="auto"/>
        <w:rPr>
          <w:b/>
          <w:bCs/>
          <w:color w:val="000000"/>
        </w:rPr>
      </w:pPr>
      <w:r w:rsidRPr="00663173">
        <w:rPr>
          <w:b/>
          <w:bCs/>
          <w:color w:val="000000"/>
        </w:rPr>
        <w:t>Commissioning (</w:t>
      </w:r>
      <w:proofErr w:type="spellStart"/>
      <w:r w:rsidRPr="00663173">
        <w:rPr>
          <w:b/>
          <w:bCs/>
          <w:color w:val="000000"/>
        </w:rPr>
        <w:t>Cx</w:t>
      </w:r>
      <w:proofErr w:type="spellEnd"/>
      <w:r w:rsidRPr="00663173">
        <w:rPr>
          <w:b/>
          <w:bCs/>
          <w:color w:val="000000"/>
        </w:rPr>
        <w:t>) or Retro Commissioning (RCx) Request for Proposal (RFP) Template</w:t>
      </w:r>
    </w:p>
    <w:p w14:paraId="00D7A591" w14:textId="77777777" w:rsidR="00DA536C" w:rsidRDefault="00DA536C" w:rsidP="00DA536C"/>
    <w:p w14:paraId="6BF75BC7" w14:textId="77777777" w:rsidR="00DA536C" w:rsidRDefault="00DA536C" w:rsidP="00DA536C">
      <w:pPr>
        <w:pStyle w:val="Heading1"/>
        <w:spacing w:before="0" w:line="240" w:lineRule="auto"/>
        <w:rPr>
          <w:i/>
          <w:color w:val="000000"/>
        </w:rPr>
      </w:pPr>
      <w:r>
        <w:rPr>
          <w:i/>
          <w:color w:val="000000"/>
        </w:rPr>
        <w:t>Purpose of Document and Instructions</w:t>
      </w:r>
    </w:p>
    <w:p w14:paraId="0B88D2AA" w14:textId="77777777" w:rsidR="00DA536C" w:rsidRDefault="00DA536C" w:rsidP="00DA536C">
      <w:pPr>
        <w:spacing w:after="0" w:line="240" w:lineRule="auto"/>
        <w:rPr>
          <w:i/>
          <w:sz w:val="24"/>
          <w:szCs w:val="24"/>
        </w:rPr>
      </w:pPr>
      <w:r>
        <w:rPr>
          <w:i/>
          <w:sz w:val="24"/>
          <w:szCs w:val="24"/>
        </w:rPr>
        <w:t>This document provides a template for Commissioning (</w:t>
      </w:r>
      <w:proofErr w:type="spellStart"/>
      <w:r>
        <w:rPr>
          <w:i/>
          <w:sz w:val="24"/>
          <w:szCs w:val="24"/>
        </w:rPr>
        <w:t>Cx</w:t>
      </w:r>
      <w:proofErr w:type="spellEnd"/>
      <w:r>
        <w:rPr>
          <w:i/>
          <w:sz w:val="24"/>
          <w:szCs w:val="24"/>
        </w:rPr>
        <w:t>) or Retro Commissioning (RCx) services only Request for Proposal [RFP] and is intended for use by an education sector administrator (the Agency) to solicit bids for the design and/or construction of Commissioning services in their school districts.  The Agency shall select applicable sections and modify them as needed, so that this document may be used in conjunction with a scope of work (SOW) to describe the scope and requirements of the Commissioning services.</w:t>
      </w:r>
    </w:p>
    <w:p w14:paraId="1B067BE2" w14:textId="77777777" w:rsidR="00DA536C" w:rsidRDefault="00DA536C" w:rsidP="00DA536C">
      <w:pPr>
        <w:spacing w:after="0" w:line="240" w:lineRule="auto"/>
        <w:rPr>
          <w:i/>
          <w:sz w:val="24"/>
          <w:szCs w:val="24"/>
        </w:rPr>
      </w:pPr>
    </w:p>
    <w:p w14:paraId="62CB4273" w14:textId="77777777" w:rsidR="00DA536C" w:rsidRDefault="00DA536C" w:rsidP="00DA536C">
      <w:pPr>
        <w:spacing w:after="0" w:line="240" w:lineRule="auto"/>
        <w:rPr>
          <w:i/>
          <w:sz w:val="24"/>
          <w:szCs w:val="24"/>
        </w:rPr>
      </w:pPr>
      <w:r>
        <w:rPr>
          <w:i/>
          <w:sz w:val="24"/>
          <w:szCs w:val="24"/>
        </w:rPr>
        <w:t xml:space="preserve">In this document, areas in Italics are to help describe what to do in certain areas of this document and should not be included in the RFP itself.  </w:t>
      </w:r>
      <w:r>
        <w:rPr>
          <w:b/>
          <w:i/>
          <w:sz w:val="24"/>
          <w:szCs w:val="24"/>
        </w:rPr>
        <w:t xml:space="preserve">Please delete all italics sections before issuing. </w:t>
      </w:r>
      <w:r>
        <w:rPr>
          <w:i/>
          <w:sz w:val="24"/>
          <w:szCs w:val="24"/>
        </w:rPr>
        <w:t xml:space="preserve"> In addition, specific areas have been highlighted in yellow to draw the Agency’s attention for review and modification.</w:t>
      </w:r>
    </w:p>
    <w:p w14:paraId="2AC11C35" w14:textId="77777777" w:rsidR="00DA536C" w:rsidRDefault="00DA536C" w:rsidP="00DA536C">
      <w:pPr>
        <w:spacing w:after="0" w:line="240" w:lineRule="auto"/>
      </w:pPr>
    </w:p>
    <w:p w14:paraId="4D63DC58" w14:textId="77777777" w:rsidR="00DA536C" w:rsidRDefault="00DA536C" w:rsidP="00DA536C">
      <w:pPr>
        <w:pStyle w:val="Heading1"/>
        <w:spacing w:before="0" w:line="240" w:lineRule="auto"/>
        <w:rPr>
          <w:color w:val="000000"/>
        </w:rPr>
      </w:pPr>
      <w:bookmarkStart w:id="0" w:name="_heading=h.gjdgxs" w:colFirst="0" w:colLast="0"/>
      <w:bookmarkEnd w:id="0"/>
      <w:r>
        <w:rPr>
          <w:color w:val="000000"/>
        </w:rPr>
        <w:t>Disclaimer</w:t>
      </w:r>
    </w:p>
    <w:p w14:paraId="0B08F390" w14:textId="77777777" w:rsidR="00DA536C" w:rsidRDefault="00DA536C" w:rsidP="00DA536C">
      <w:pPr>
        <w:spacing w:after="0" w:line="240" w:lineRule="auto"/>
        <w:rPr>
          <w:sz w:val="24"/>
          <w:szCs w:val="24"/>
        </w:rPr>
      </w:pPr>
      <w:r>
        <w:rPr>
          <w:sz w:val="24"/>
          <w:szCs w:val="24"/>
        </w:rPr>
        <w:t>This template is intended as a resource only and should be modified for your specific needs. It is the responsibility of the Agency to ensure that all procurements follow applicable local, state, and federal requirements and agency-specific policies and procedures. The use of the Commissioning (</w:t>
      </w:r>
      <w:proofErr w:type="spellStart"/>
      <w:r>
        <w:rPr>
          <w:sz w:val="24"/>
          <w:szCs w:val="24"/>
        </w:rPr>
        <w:t>Cx</w:t>
      </w:r>
      <w:proofErr w:type="spellEnd"/>
      <w:r>
        <w:rPr>
          <w:sz w:val="24"/>
          <w:szCs w:val="24"/>
        </w:rPr>
        <w:t>) or Retro Commissioning (RCx) services contracting model should be understood by the Agency and decision-makers early in the process.  All documents comprising the Commissioning (</w:t>
      </w:r>
      <w:proofErr w:type="spellStart"/>
      <w:r>
        <w:rPr>
          <w:sz w:val="24"/>
          <w:szCs w:val="24"/>
        </w:rPr>
        <w:t>Cx</w:t>
      </w:r>
      <w:proofErr w:type="spellEnd"/>
      <w:r>
        <w:rPr>
          <w:sz w:val="24"/>
          <w:szCs w:val="24"/>
        </w:rPr>
        <w:t>) or Retro Commissioning (RCx) services agreement must be thoroughly reviewed by the Agency’s contracting and legal staff and should be modified to address each Agency’s unique acquisition process, service and project-specific characteristics.</w:t>
      </w:r>
    </w:p>
    <w:p w14:paraId="71749BC0" w14:textId="77777777" w:rsidR="00DA536C" w:rsidRDefault="00DA536C" w:rsidP="00DA536C">
      <w:pPr>
        <w:spacing w:after="0" w:line="240" w:lineRule="auto"/>
        <w:rPr>
          <w:sz w:val="24"/>
          <w:szCs w:val="24"/>
        </w:rPr>
      </w:pPr>
    </w:p>
    <w:p w14:paraId="2187F6AF" w14:textId="77777777" w:rsidR="00DA536C" w:rsidRDefault="00DA536C" w:rsidP="00DA536C">
      <w:pPr>
        <w:pStyle w:val="Heading1"/>
        <w:spacing w:before="0" w:line="240" w:lineRule="auto"/>
        <w:rPr>
          <w:color w:val="000000"/>
        </w:rPr>
      </w:pPr>
      <w:bookmarkStart w:id="1" w:name="_heading=h.30j0zll" w:colFirst="0" w:colLast="0"/>
      <w:bookmarkEnd w:id="1"/>
      <w:r>
        <w:rPr>
          <w:color w:val="000000"/>
        </w:rPr>
        <w:t>Policies</w:t>
      </w:r>
    </w:p>
    <w:p w14:paraId="780F5AA2" w14:textId="77777777" w:rsidR="00DA536C" w:rsidRDefault="00DA536C" w:rsidP="00DA536C">
      <w:pPr>
        <w:spacing w:after="0" w:line="240" w:lineRule="auto"/>
        <w:rPr>
          <w:sz w:val="24"/>
          <w:szCs w:val="24"/>
        </w:rPr>
      </w:pPr>
      <w:r>
        <w:rPr>
          <w:sz w:val="24"/>
          <w:szCs w:val="24"/>
        </w:rPr>
        <w:t>Proposers must agree to:</w:t>
      </w:r>
    </w:p>
    <w:p w14:paraId="0014E880" w14:textId="77777777" w:rsidR="00DA536C" w:rsidRDefault="00DA536C" w:rsidP="00DA536C">
      <w:pPr>
        <w:spacing w:after="0" w:line="240" w:lineRule="auto"/>
        <w:rPr>
          <w:sz w:val="24"/>
          <w:szCs w:val="24"/>
        </w:rPr>
      </w:pPr>
      <w:r>
        <w:rPr>
          <w:sz w:val="24"/>
          <w:szCs w:val="24"/>
        </w:rPr>
        <w:t>a.</w:t>
      </w:r>
      <w:r>
        <w:rPr>
          <w:sz w:val="24"/>
          <w:szCs w:val="24"/>
        </w:rPr>
        <w:tab/>
        <w:t>Not discriminate against any employee or applicant for employment because of race, creed, color, gender, gender expression, age, religion, ancestry, marital status, national origin, mental or physical disability, sexual orientation, veterans or military status, or any other characteristic protected by law except where any of those characteristics is a bona fide occupational qualification reasonably necessary to the normal operation of their business.</w:t>
      </w:r>
    </w:p>
    <w:p w14:paraId="3D281C57" w14:textId="77777777" w:rsidR="00DA536C" w:rsidRDefault="00DA536C" w:rsidP="00DA536C">
      <w:pPr>
        <w:spacing w:after="0" w:line="240" w:lineRule="auto"/>
        <w:rPr>
          <w:sz w:val="24"/>
          <w:szCs w:val="24"/>
        </w:rPr>
      </w:pPr>
      <w:r>
        <w:rPr>
          <w:sz w:val="24"/>
          <w:szCs w:val="24"/>
        </w:rPr>
        <w:t>b.</w:t>
      </w:r>
      <w:r>
        <w:rPr>
          <w:sz w:val="24"/>
          <w:szCs w:val="24"/>
        </w:rPr>
        <w:tab/>
        <w:t xml:space="preserve">Post in conspicuous places, available to employees and applicants for employment, notices setting forth the provisions of this non-discrimination clause. Notices, advertisements, and solicitations placed in accordance with federal laws or regulations shall be deemed sufficient for meeting the intent of this action. </w:t>
      </w:r>
    </w:p>
    <w:p w14:paraId="46D40508" w14:textId="77777777" w:rsidR="00DA536C" w:rsidRDefault="00DA536C" w:rsidP="00DA536C">
      <w:pPr>
        <w:spacing w:after="0" w:line="240" w:lineRule="auto"/>
        <w:rPr>
          <w:sz w:val="24"/>
          <w:szCs w:val="24"/>
        </w:rPr>
      </w:pPr>
    </w:p>
    <w:p w14:paraId="4ED1D9B3" w14:textId="77777777" w:rsidR="00DA536C" w:rsidRDefault="00DA536C" w:rsidP="00DA536C">
      <w:pPr>
        <w:spacing w:after="0" w:line="240" w:lineRule="auto"/>
        <w:rPr>
          <w:sz w:val="24"/>
          <w:szCs w:val="24"/>
        </w:rPr>
      </w:pPr>
      <w:r>
        <w:rPr>
          <w:sz w:val="24"/>
          <w:szCs w:val="24"/>
        </w:rPr>
        <w:t xml:space="preserve">The submission of proposals constitutes acceptance of the terms and conditions of the RFP. </w:t>
      </w:r>
    </w:p>
    <w:p w14:paraId="6399810A" w14:textId="77777777" w:rsidR="00DA536C" w:rsidRDefault="00DA536C" w:rsidP="00DA536C">
      <w:pPr>
        <w:spacing w:after="0" w:line="240" w:lineRule="auto"/>
        <w:rPr>
          <w:sz w:val="24"/>
          <w:szCs w:val="24"/>
        </w:rPr>
      </w:pPr>
    </w:p>
    <w:p w14:paraId="12F854BF" w14:textId="77777777" w:rsidR="00DA536C" w:rsidRDefault="00DA536C" w:rsidP="00DA536C">
      <w:pPr>
        <w:spacing w:after="0" w:line="240" w:lineRule="auto"/>
        <w:rPr>
          <w:sz w:val="24"/>
          <w:szCs w:val="24"/>
        </w:rPr>
      </w:pPr>
      <w:r>
        <w:rPr>
          <w:sz w:val="24"/>
          <w:szCs w:val="24"/>
        </w:rPr>
        <w:t xml:space="preserve">The Agency reserves the right to award the contract to the Proposer whose offer provides the greatest overall value to the Agencies. The award may not be determined by price alone.  </w:t>
      </w:r>
      <w:r>
        <w:rPr>
          <w:i/>
          <w:sz w:val="24"/>
          <w:szCs w:val="24"/>
        </w:rPr>
        <w:t>The</w:t>
      </w:r>
      <w:r>
        <w:rPr>
          <w:sz w:val="24"/>
          <w:szCs w:val="24"/>
        </w:rPr>
        <w:t xml:space="preserve"> </w:t>
      </w:r>
      <w:r>
        <w:rPr>
          <w:i/>
          <w:sz w:val="24"/>
          <w:szCs w:val="24"/>
        </w:rPr>
        <w:t>Agency using this RFP should revise as needed to suit their procurement process requirements</w:t>
      </w:r>
      <w:r>
        <w:rPr>
          <w:sz w:val="24"/>
          <w:szCs w:val="24"/>
        </w:rPr>
        <w:t>.</w:t>
      </w:r>
    </w:p>
    <w:p w14:paraId="5BD7DD61" w14:textId="77777777" w:rsidR="00DA536C" w:rsidRDefault="00DA536C" w:rsidP="00DA536C">
      <w:pPr>
        <w:spacing w:after="0" w:line="240" w:lineRule="auto"/>
        <w:rPr>
          <w:sz w:val="24"/>
          <w:szCs w:val="24"/>
        </w:rPr>
      </w:pPr>
    </w:p>
    <w:p w14:paraId="0354C2B6" w14:textId="77777777" w:rsidR="00DA536C" w:rsidRDefault="00DA536C" w:rsidP="00DA536C">
      <w:pPr>
        <w:spacing w:after="0" w:line="240" w:lineRule="auto"/>
        <w:rPr>
          <w:sz w:val="24"/>
          <w:szCs w:val="24"/>
        </w:rPr>
      </w:pPr>
      <w:r>
        <w:rPr>
          <w:sz w:val="24"/>
          <w:szCs w:val="24"/>
        </w:rPr>
        <w:t>The Agency reserves the right to review any proposal in full or in part and to accept or reject any or all proposals.</w:t>
      </w:r>
    </w:p>
    <w:p w14:paraId="65BE65E1" w14:textId="77777777" w:rsidR="00DA536C" w:rsidRDefault="00DA536C" w:rsidP="00DA536C">
      <w:pPr>
        <w:spacing w:after="0" w:line="240" w:lineRule="auto"/>
        <w:rPr>
          <w:sz w:val="24"/>
          <w:szCs w:val="24"/>
        </w:rPr>
      </w:pPr>
    </w:p>
    <w:p w14:paraId="5457578F" w14:textId="77777777" w:rsidR="00DA536C" w:rsidRDefault="00DA536C" w:rsidP="00DA536C">
      <w:pPr>
        <w:spacing w:after="0" w:line="240" w:lineRule="auto"/>
        <w:rPr>
          <w:sz w:val="24"/>
          <w:szCs w:val="24"/>
        </w:rPr>
      </w:pPr>
      <w:r>
        <w:rPr>
          <w:sz w:val="24"/>
          <w:szCs w:val="24"/>
        </w:rPr>
        <w:t xml:space="preserve">If necessary, contract negotiations related to the timeline may proceed following selection of the successful proposal. </w:t>
      </w:r>
    </w:p>
    <w:p w14:paraId="35C6EC3B" w14:textId="77777777" w:rsidR="00DA536C" w:rsidRDefault="00DA536C" w:rsidP="00DA536C">
      <w:pPr>
        <w:spacing w:after="0" w:line="240" w:lineRule="auto"/>
        <w:rPr>
          <w:sz w:val="24"/>
          <w:szCs w:val="24"/>
        </w:rPr>
      </w:pPr>
    </w:p>
    <w:p w14:paraId="2B6160C3" w14:textId="77777777" w:rsidR="00DA536C" w:rsidRDefault="00DA536C" w:rsidP="00DA536C">
      <w:pPr>
        <w:spacing w:after="0" w:line="240" w:lineRule="auto"/>
        <w:rPr>
          <w:sz w:val="24"/>
          <w:szCs w:val="24"/>
        </w:rPr>
      </w:pPr>
      <w:r>
        <w:rPr>
          <w:sz w:val="24"/>
          <w:szCs w:val="24"/>
        </w:rPr>
        <w:t>The Agency reserves the right to approve or reject any sub-Proposers proposed for work under this proposal or waive any minor irregularities.</w:t>
      </w:r>
    </w:p>
    <w:p w14:paraId="51C9DDB3" w14:textId="77777777" w:rsidR="00DA536C" w:rsidRDefault="00DA536C" w:rsidP="00DA536C">
      <w:pPr>
        <w:spacing w:after="0" w:line="240" w:lineRule="auto"/>
        <w:rPr>
          <w:sz w:val="24"/>
          <w:szCs w:val="24"/>
        </w:rPr>
      </w:pPr>
    </w:p>
    <w:p w14:paraId="484AF318" w14:textId="77777777" w:rsidR="00DA536C" w:rsidRDefault="00DA536C" w:rsidP="00DA536C">
      <w:pPr>
        <w:spacing w:after="0" w:line="240" w:lineRule="auto"/>
        <w:rPr>
          <w:sz w:val="24"/>
          <w:szCs w:val="24"/>
        </w:rPr>
      </w:pPr>
      <w:r>
        <w:rPr>
          <w:sz w:val="24"/>
          <w:szCs w:val="24"/>
        </w:rPr>
        <w:t xml:space="preserve">The Agency reserves the right to select the successful Proposer based on proposals received, without seeking further information for clarification from the Proposer.  </w:t>
      </w:r>
    </w:p>
    <w:p w14:paraId="7E5CBC1A" w14:textId="77777777" w:rsidR="00DA536C" w:rsidRDefault="00DA536C" w:rsidP="00DA536C">
      <w:pPr>
        <w:spacing w:after="0" w:line="240" w:lineRule="auto"/>
        <w:rPr>
          <w:sz w:val="24"/>
          <w:szCs w:val="24"/>
        </w:rPr>
      </w:pPr>
    </w:p>
    <w:p w14:paraId="46A93039" w14:textId="77777777" w:rsidR="00DA536C" w:rsidRDefault="00DA536C" w:rsidP="00DA536C">
      <w:pPr>
        <w:spacing w:after="0" w:line="240" w:lineRule="auto"/>
        <w:rPr>
          <w:sz w:val="24"/>
          <w:szCs w:val="24"/>
        </w:rPr>
      </w:pPr>
      <w:r>
        <w:rPr>
          <w:sz w:val="24"/>
          <w:szCs w:val="24"/>
        </w:rPr>
        <w:t>Any proposal submitted after the due date and time will be set aside and retained unopened. Organizations that submit late proposals shall be sent a letter notifying them that their proposal was late and could not be considered for an award, unless they have received prior approval for an extension, or the agencies reject all proposals received by the due date.</w:t>
      </w:r>
    </w:p>
    <w:p w14:paraId="63ABE16F" w14:textId="77777777" w:rsidR="00DA536C" w:rsidRDefault="00DA536C" w:rsidP="00DA536C">
      <w:pPr>
        <w:spacing w:after="0" w:line="240" w:lineRule="auto"/>
        <w:rPr>
          <w:sz w:val="24"/>
          <w:szCs w:val="24"/>
        </w:rPr>
      </w:pPr>
    </w:p>
    <w:p w14:paraId="53F43A49" w14:textId="77777777" w:rsidR="00DA536C" w:rsidRDefault="00DA536C" w:rsidP="00DA536C">
      <w:pPr>
        <w:spacing w:after="0" w:line="240" w:lineRule="auto"/>
        <w:rPr>
          <w:sz w:val="24"/>
          <w:szCs w:val="24"/>
        </w:rPr>
      </w:pPr>
      <w:r>
        <w:rPr>
          <w:sz w:val="24"/>
          <w:szCs w:val="24"/>
        </w:rPr>
        <w:t xml:space="preserve">The Proposer agrees to be responsible for any damage arising from </w:t>
      </w:r>
      <w:sdt>
        <w:sdtPr>
          <w:tag w:val="goog_rdk_0"/>
          <w:id w:val="-1090394165"/>
        </w:sdtPr>
        <w:sdtContent>
          <w:r>
            <w:rPr>
              <w:sz w:val="24"/>
              <w:szCs w:val="24"/>
            </w:rPr>
            <w:t xml:space="preserve">practices or activities undertaken under their scope of work </w:t>
          </w:r>
        </w:sdtContent>
      </w:sdt>
      <w:r>
        <w:rPr>
          <w:sz w:val="24"/>
          <w:szCs w:val="24"/>
        </w:rPr>
        <w:t>(the Proposer must show proof of insurance to cover liability for such damages).</w:t>
      </w:r>
    </w:p>
    <w:p w14:paraId="5B6CEFFD" w14:textId="77777777" w:rsidR="00DA536C" w:rsidRDefault="00DA536C" w:rsidP="00DA536C">
      <w:pPr>
        <w:spacing w:after="0" w:line="240" w:lineRule="auto"/>
        <w:rPr>
          <w:sz w:val="26"/>
          <w:szCs w:val="26"/>
        </w:rPr>
      </w:pPr>
    </w:p>
    <w:p w14:paraId="7D3FA535" w14:textId="77777777" w:rsidR="00DA536C" w:rsidRDefault="00DA536C" w:rsidP="00DA536C">
      <w:pPr>
        <w:pStyle w:val="Heading1"/>
        <w:spacing w:before="0" w:line="240" w:lineRule="auto"/>
        <w:rPr>
          <w:color w:val="000000"/>
        </w:rPr>
      </w:pPr>
      <w:bookmarkStart w:id="2" w:name="_heading=h.y2r5oi6hjcb" w:colFirst="0" w:colLast="0"/>
      <w:bookmarkEnd w:id="2"/>
      <w:r>
        <w:br w:type="page"/>
      </w:r>
    </w:p>
    <w:p w14:paraId="0DB1DC77" w14:textId="77777777" w:rsidR="00DA536C" w:rsidRDefault="00DA536C" w:rsidP="00DA536C">
      <w:pPr>
        <w:pStyle w:val="Heading1"/>
        <w:spacing w:before="0" w:line="240" w:lineRule="auto"/>
        <w:rPr>
          <w:color w:val="000000"/>
        </w:rPr>
      </w:pPr>
      <w:bookmarkStart w:id="3" w:name="_heading=h.1fob9te" w:colFirst="0" w:colLast="0"/>
      <w:bookmarkEnd w:id="3"/>
      <w:r>
        <w:rPr>
          <w:color w:val="000000"/>
        </w:rPr>
        <w:lastRenderedPageBreak/>
        <w:t>Commissioning Overview and Goals</w:t>
      </w:r>
    </w:p>
    <w:p w14:paraId="7B637E98" w14:textId="77777777" w:rsidR="00DA536C" w:rsidRPr="000A6311" w:rsidRDefault="00DA536C" w:rsidP="00DA536C">
      <w:pPr>
        <w:spacing w:after="0" w:line="240" w:lineRule="auto"/>
        <w:rPr>
          <w:i/>
          <w:iCs/>
          <w:sz w:val="24"/>
          <w:szCs w:val="24"/>
        </w:rPr>
      </w:pPr>
      <w:r w:rsidRPr="000A6311">
        <w:rPr>
          <w:i/>
          <w:iCs/>
          <w:sz w:val="24"/>
          <w:szCs w:val="24"/>
        </w:rPr>
        <w:t>For commissioning (</w:t>
      </w:r>
      <w:proofErr w:type="spellStart"/>
      <w:r w:rsidRPr="000A6311">
        <w:rPr>
          <w:i/>
          <w:iCs/>
          <w:sz w:val="24"/>
          <w:szCs w:val="24"/>
        </w:rPr>
        <w:t>Cx</w:t>
      </w:r>
      <w:proofErr w:type="spellEnd"/>
      <w:r w:rsidRPr="000A6311">
        <w:rPr>
          <w:i/>
          <w:iCs/>
          <w:sz w:val="24"/>
          <w:szCs w:val="24"/>
        </w:rPr>
        <w:t>) services, this is achieved by beginning in the planning or early design phase of a construction or retrofit project that includes equipment replacement,</w:t>
      </w:r>
      <w:sdt>
        <w:sdtPr>
          <w:rPr>
            <w:i/>
            <w:iCs/>
          </w:rPr>
          <w:tag w:val="goog_rdk_5"/>
          <w:id w:val="-1974125189"/>
        </w:sdtPr>
        <w:sdtContent>
          <w:r w:rsidRPr="000A6311">
            <w:rPr>
              <w:i/>
              <w:iCs/>
              <w:sz w:val="24"/>
              <w:szCs w:val="24"/>
            </w:rPr>
            <w:t xml:space="preserve"> </w:t>
          </w:r>
        </w:sdtContent>
      </w:sdt>
      <w:r w:rsidRPr="000A6311">
        <w:rPr>
          <w:i/>
          <w:iCs/>
          <w:sz w:val="24"/>
          <w:szCs w:val="24"/>
        </w:rPr>
        <w:t xml:space="preserve">with documentation of design intent and continuing through construction, acceptance, and the warranty period with the actual verification of each building system’s performance.  </w:t>
      </w:r>
      <w:r w:rsidRPr="000A6311">
        <w:rPr>
          <w:i/>
          <w:iCs/>
        </w:rPr>
        <w:t xml:space="preserve">     </w:t>
      </w:r>
    </w:p>
    <w:p w14:paraId="32FC845B" w14:textId="77777777" w:rsidR="00DA536C" w:rsidRPr="000A6311" w:rsidRDefault="00DA536C" w:rsidP="00DA536C">
      <w:pPr>
        <w:spacing w:after="0" w:line="240" w:lineRule="auto"/>
        <w:rPr>
          <w:i/>
          <w:iCs/>
          <w:sz w:val="24"/>
          <w:szCs w:val="24"/>
        </w:rPr>
      </w:pPr>
    </w:p>
    <w:p w14:paraId="1C6E698F" w14:textId="77777777" w:rsidR="00DA536C" w:rsidRPr="000A6311" w:rsidRDefault="00DA536C" w:rsidP="00DA536C">
      <w:pPr>
        <w:spacing w:after="0" w:line="240" w:lineRule="auto"/>
        <w:rPr>
          <w:i/>
          <w:iCs/>
          <w:sz w:val="24"/>
          <w:szCs w:val="24"/>
        </w:rPr>
      </w:pPr>
      <w:r w:rsidRPr="000A6311">
        <w:rPr>
          <w:i/>
          <w:iCs/>
          <w:sz w:val="24"/>
          <w:szCs w:val="24"/>
        </w:rPr>
        <w:t xml:space="preserve">For Retro Commissioning (RCx) services, this is achieved by identifying and correcting problems and optimizing performance in existing equipment.  It is performed in response to specific problems through diagnostic monitoring and functional performance testing.  RCx is ideal for older facilities that have never or not recently been through a Commissioning process. </w:t>
      </w:r>
      <w:r w:rsidRPr="000A6311">
        <w:rPr>
          <w:i/>
          <w:iCs/>
          <w:sz w:val="24"/>
          <w:szCs w:val="24"/>
          <w:vertAlign w:val="superscript"/>
        </w:rPr>
        <w:footnoteReference w:id="1"/>
      </w:r>
    </w:p>
    <w:p w14:paraId="52D445E6" w14:textId="77777777" w:rsidR="00DA536C" w:rsidRPr="000A6311" w:rsidRDefault="00DA536C" w:rsidP="00DA536C">
      <w:pPr>
        <w:spacing w:after="0" w:line="240" w:lineRule="auto"/>
        <w:rPr>
          <w:i/>
          <w:iCs/>
          <w:sz w:val="24"/>
          <w:szCs w:val="24"/>
        </w:rPr>
      </w:pPr>
    </w:p>
    <w:p w14:paraId="348A762D" w14:textId="77777777" w:rsidR="00DA536C" w:rsidRPr="000A6311" w:rsidRDefault="00DA536C" w:rsidP="00DA536C">
      <w:pPr>
        <w:spacing w:after="0" w:line="240" w:lineRule="auto"/>
        <w:rPr>
          <w:i/>
          <w:iCs/>
          <w:sz w:val="24"/>
          <w:szCs w:val="24"/>
        </w:rPr>
      </w:pPr>
      <w:bookmarkStart w:id="4" w:name="_heading=h.z337ya" w:colFirst="0" w:colLast="0"/>
      <w:bookmarkEnd w:id="4"/>
      <w:r w:rsidRPr="000A6311">
        <w:rPr>
          <w:i/>
          <w:iCs/>
          <w:sz w:val="24"/>
          <w:szCs w:val="24"/>
        </w:rPr>
        <w:t>Ongoing Commissioning or Monitoring Based Commissioning is intended to identify and correct problems and optimize performance as part of an ongoing facility O&amp;M program and is done through data monitoring, trending, and analysis (MBCx are ideal for facilities with building automation systems (BAS), advanced metering systems, and advanced O&amp;M organizations).</w:t>
      </w:r>
      <w:r>
        <w:rPr>
          <w:i/>
          <w:iCs/>
          <w:sz w:val="24"/>
          <w:szCs w:val="24"/>
          <w:vertAlign w:val="superscript"/>
        </w:rPr>
        <w:t xml:space="preserve"> *</w:t>
      </w:r>
      <w:r w:rsidRPr="000A6311">
        <w:rPr>
          <w:i/>
          <w:iCs/>
          <w:sz w:val="24"/>
          <w:szCs w:val="24"/>
        </w:rPr>
        <w:t xml:space="preserve"> </w:t>
      </w:r>
    </w:p>
    <w:p w14:paraId="3EE46C39" w14:textId="77777777" w:rsidR="00DA536C" w:rsidRDefault="00DA536C" w:rsidP="00DA536C">
      <w:pPr>
        <w:spacing w:after="0" w:line="240" w:lineRule="auto"/>
        <w:rPr>
          <w:sz w:val="24"/>
          <w:szCs w:val="24"/>
        </w:rPr>
      </w:pPr>
    </w:p>
    <w:p w14:paraId="5C18924F" w14:textId="77777777" w:rsidR="00DA536C" w:rsidRDefault="00DA536C" w:rsidP="00DA536C">
      <w:pPr>
        <w:spacing w:after="0" w:line="240" w:lineRule="auto"/>
        <w:rPr>
          <w:sz w:val="24"/>
          <w:szCs w:val="24"/>
        </w:rPr>
      </w:pPr>
      <w:r>
        <w:rPr>
          <w:sz w:val="24"/>
          <w:szCs w:val="24"/>
        </w:rPr>
        <w:t>The [</w:t>
      </w:r>
      <w:r>
        <w:rPr>
          <w:sz w:val="24"/>
          <w:szCs w:val="24"/>
          <w:highlight w:val="yellow"/>
        </w:rPr>
        <w:t>XX school / school district</w:t>
      </w:r>
      <w:r>
        <w:rPr>
          <w:sz w:val="24"/>
          <w:szCs w:val="24"/>
        </w:rPr>
        <w:t>] (The Agency) is soliciting a proposal from a qualified Commissioning Agent</w:t>
      </w:r>
      <w:r>
        <w:t xml:space="preserve">  </w:t>
      </w:r>
      <w:r>
        <w:rPr>
          <w:sz w:val="24"/>
          <w:szCs w:val="24"/>
        </w:rPr>
        <w:t>(a Proposer) to implement services that include [</w:t>
      </w:r>
      <w:r>
        <w:rPr>
          <w:sz w:val="24"/>
          <w:szCs w:val="24"/>
          <w:highlight w:val="yellow"/>
        </w:rPr>
        <w:t>Commissioning and/or Retro Commissioning]</w:t>
      </w:r>
      <w:r>
        <w:rPr>
          <w:sz w:val="24"/>
          <w:szCs w:val="24"/>
        </w:rPr>
        <w:t xml:space="preserve"> of energy efficiency, electrification, and/or health, comfort, and safety upgrades as specified in the Scope of Work (see attachment).</w:t>
      </w:r>
    </w:p>
    <w:p w14:paraId="35B1C51B" w14:textId="77777777" w:rsidR="00DA536C" w:rsidRDefault="00DA536C" w:rsidP="00DA536C">
      <w:pPr>
        <w:spacing w:after="0" w:line="240" w:lineRule="auto"/>
        <w:rPr>
          <w:sz w:val="24"/>
          <w:szCs w:val="24"/>
        </w:rPr>
      </w:pPr>
    </w:p>
    <w:p w14:paraId="7FE35F91" w14:textId="77777777" w:rsidR="00DA536C" w:rsidRDefault="00DA536C" w:rsidP="00DA536C">
      <w:pPr>
        <w:spacing w:after="0" w:line="240" w:lineRule="auto"/>
        <w:rPr>
          <w:i/>
          <w:iCs/>
          <w:sz w:val="24"/>
          <w:szCs w:val="24"/>
        </w:rPr>
      </w:pPr>
      <w:r w:rsidRPr="000A6311">
        <w:rPr>
          <w:i/>
          <w:iCs/>
          <w:sz w:val="24"/>
          <w:szCs w:val="24"/>
        </w:rPr>
        <w:t>Commissioning is the process of thoroughly verifying and proving that building systems are installed and operating according to the criteria in the original design and engineering documentation</w:t>
      </w:r>
      <w:r>
        <w:rPr>
          <w:i/>
          <w:iCs/>
          <w:sz w:val="24"/>
          <w:szCs w:val="24"/>
        </w:rPr>
        <w:t>.</w:t>
      </w:r>
    </w:p>
    <w:p w14:paraId="50D637CF" w14:textId="77777777" w:rsidR="00DA536C" w:rsidRDefault="00DA536C" w:rsidP="00DA536C">
      <w:pPr>
        <w:spacing w:after="0" w:line="240" w:lineRule="auto"/>
        <w:rPr>
          <w:i/>
          <w:iCs/>
          <w:sz w:val="24"/>
          <w:szCs w:val="24"/>
        </w:rPr>
      </w:pPr>
    </w:p>
    <w:p w14:paraId="4527DCE3" w14:textId="77777777" w:rsidR="00DA536C" w:rsidRPr="000A6311" w:rsidRDefault="00DA536C" w:rsidP="00DA536C">
      <w:pPr>
        <w:spacing w:after="0" w:line="240" w:lineRule="auto"/>
        <w:rPr>
          <w:i/>
          <w:iCs/>
          <w:sz w:val="24"/>
          <w:szCs w:val="24"/>
        </w:rPr>
      </w:pPr>
      <w:r w:rsidRPr="000A6311">
        <w:rPr>
          <w:i/>
          <w:iCs/>
          <w:sz w:val="24"/>
          <w:szCs w:val="24"/>
        </w:rPr>
        <w:t>Retro</w:t>
      </w:r>
      <w:r>
        <w:rPr>
          <w:i/>
          <w:iCs/>
          <w:sz w:val="24"/>
          <w:szCs w:val="24"/>
        </w:rPr>
        <w:t xml:space="preserve"> </w:t>
      </w:r>
      <w:r w:rsidRPr="000A6311">
        <w:rPr>
          <w:i/>
          <w:iCs/>
          <w:sz w:val="24"/>
          <w:szCs w:val="24"/>
        </w:rPr>
        <w:t>Commissioning (RCx) is the commissioning of existing building systems to meet</w:t>
      </w:r>
    </w:p>
    <w:p w14:paraId="2551BE64" w14:textId="77777777" w:rsidR="00DA536C" w:rsidRPr="007A25E0" w:rsidRDefault="00DA536C" w:rsidP="00DA536C">
      <w:pPr>
        <w:spacing w:after="0" w:line="240" w:lineRule="auto"/>
        <w:rPr>
          <w:i/>
          <w:iCs/>
          <w:sz w:val="24"/>
          <w:szCs w:val="24"/>
        </w:rPr>
      </w:pPr>
      <w:r w:rsidRPr="000A6311">
        <w:rPr>
          <w:i/>
          <w:iCs/>
          <w:sz w:val="24"/>
          <w:szCs w:val="24"/>
        </w:rPr>
        <w:t xml:space="preserve">current building operating criteria. </w:t>
      </w:r>
      <w:r w:rsidRPr="007A25E0">
        <w:rPr>
          <w:i/>
          <w:iCs/>
          <w:sz w:val="24"/>
          <w:szCs w:val="24"/>
        </w:rPr>
        <w:t>The RCx process systematically reviews the condition of</w:t>
      </w:r>
    </w:p>
    <w:p w14:paraId="4C01D892" w14:textId="77777777" w:rsidR="00DA536C" w:rsidRPr="007A25E0" w:rsidRDefault="00DA536C" w:rsidP="00DA536C">
      <w:pPr>
        <w:spacing w:after="0" w:line="240" w:lineRule="auto"/>
        <w:rPr>
          <w:i/>
          <w:iCs/>
          <w:sz w:val="24"/>
          <w:szCs w:val="24"/>
        </w:rPr>
      </w:pPr>
      <w:r w:rsidRPr="007A25E0">
        <w:rPr>
          <w:i/>
          <w:iCs/>
          <w:sz w:val="24"/>
          <w:szCs w:val="24"/>
        </w:rPr>
        <w:t>building systems and returns equipment that has fallen out of desired operating parameters back into appropriate tolerances. Retro-commissioning is the process of optimizing an existing</w:t>
      </w:r>
    </w:p>
    <w:p w14:paraId="7DDE357F" w14:textId="77777777" w:rsidR="00DA536C" w:rsidRPr="007A25E0" w:rsidRDefault="00DA536C" w:rsidP="00DA536C">
      <w:pPr>
        <w:spacing w:after="0" w:line="240" w:lineRule="auto"/>
        <w:rPr>
          <w:i/>
          <w:iCs/>
          <w:sz w:val="24"/>
          <w:szCs w:val="24"/>
        </w:rPr>
      </w:pPr>
      <w:r w:rsidRPr="007A25E0">
        <w:rPr>
          <w:i/>
          <w:iCs/>
          <w:sz w:val="24"/>
          <w:szCs w:val="24"/>
        </w:rPr>
        <w:t>building’s operation and maintenance through the implementation of low-cost and no-cost</w:t>
      </w:r>
    </w:p>
    <w:p w14:paraId="50B74EE2" w14:textId="77777777" w:rsidR="00DA536C" w:rsidRPr="000A6311" w:rsidRDefault="00DA536C" w:rsidP="00DA536C">
      <w:pPr>
        <w:spacing w:after="0" w:line="240" w:lineRule="auto"/>
        <w:rPr>
          <w:i/>
          <w:iCs/>
          <w:sz w:val="24"/>
          <w:szCs w:val="24"/>
        </w:rPr>
      </w:pPr>
      <w:r w:rsidRPr="007A25E0">
        <w:rPr>
          <w:i/>
          <w:iCs/>
          <w:sz w:val="24"/>
          <w:szCs w:val="24"/>
        </w:rPr>
        <w:t>improvements, and does not involve equipment replacement.</w:t>
      </w:r>
    </w:p>
    <w:p w14:paraId="235A16C9" w14:textId="77777777" w:rsidR="00DA536C" w:rsidRDefault="00DA536C" w:rsidP="00DA536C">
      <w:pPr>
        <w:spacing w:after="0" w:line="240" w:lineRule="auto"/>
        <w:rPr>
          <w:sz w:val="24"/>
          <w:szCs w:val="24"/>
        </w:rPr>
      </w:pPr>
    </w:p>
    <w:p w14:paraId="5228D8F6" w14:textId="77777777" w:rsidR="00DA536C" w:rsidRDefault="00DA536C" w:rsidP="00DA536C">
      <w:pPr>
        <w:spacing w:after="0" w:line="240" w:lineRule="auto"/>
        <w:rPr>
          <w:sz w:val="24"/>
          <w:szCs w:val="24"/>
        </w:rPr>
      </w:pPr>
      <w:r>
        <w:rPr>
          <w:sz w:val="24"/>
          <w:szCs w:val="24"/>
        </w:rPr>
        <w:t>The implementation request is to provide the following services: verify that all building systems specified perform interactively according to the design intention and Owner’s operational needs.  These services will focus on building equipment, subsystems, operation and maintenance (O&amp;M) procedures, and performance of all building components to verify that they function efficiently, as designed, as a system.</w:t>
      </w:r>
    </w:p>
    <w:p w14:paraId="04183B33" w14:textId="77777777" w:rsidR="00DA536C" w:rsidRDefault="00DA536C" w:rsidP="00DA536C">
      <w:pPr>
        <w:spacing w:after="0" w:line="240" w:lineRule="auto"/>
        <w:rPr>
          <w:sz w:val="24"/>
          <w:szCs w:val="24"/>
        </w:rPr>
      </w:pPr>
    </w:p>
    <w:p w14:paraId="30A3C13C" w14:textId="77777777" w:rsidR="00DA536C" w:rsidRDefault="00DA536C" w:rsidP="00DA536C">
      <w:pPr>
        <w:spacing w:after="0" w:line="240" w:lineRule="auto"/>
        <w:rPr>
          <w:sz w:val="24"/>
          <w:szCs w:val="24"/>
        </w:rPr>
      </w:pPr>
      <w:r>
        <w:rPr>
          <w:sz w:val="24"/>
          <w:szCs w:val="24"/>
        </w:rPr>
        <w:lastRenderedPageBreak/>
        <w:t xml:space="preserve">Hereafter, all of the above variations will be described as Commissioning in this document. This request for proposal (RFP) template is intended for use by Agencies, and to ensure they </w:t>
      </w:r>
      <w:r>
        <w:t xml:space="preserve">     </w:t>
      </w:r>
      <w:r>
        <w:rPr>
          <w:sz w:val="24"/>
          <w:szCs w:val="24"/>
        </w:rPr>
        <w:t xml:space="preserve"> identify and describe the type of Commissioning appropriate to their facility(</w:t>
      </w:r>
      <w:proofErr w:type="spellStart"/>
      <w:r>
        <w:rPr>
          <w:sz w:val="24"/>
          <w:szCs w:val="24"/>
        </w:rPr>
        <w:t>ies</w:t>
      </w:r>
      <w:proofErr w:type="spellEnd"/>
      <w:r>
        <w:rPr>
          <w:sz w:val="24"/>
          <w:szCs w:val="24"/>
        </w:rPr>
        <w:t>). The goal is</w:t>
      </w:r>
      <w:r>
        <w:t xml:space="preserve">     </w:t>
      </w:r>
      <w:r>
        <w:rPr>
          <w:sz w:val="24"/>
          <w:szCs w:val="24"/>
        </w:rPr>
        <w:t xml:space="preserve"> to lower their energy costs, decrease harmful air emissions from heating and power sources; and increase exposure and experience with clean energy technologies in these public buildings.   </w:t>
      </w:r>
    </w:p>
    <w:p w14:paraId="1538ECFF" w14:textId="77777777" w:rsidR="00DA536C" w:rsidRDefault="00DA536C" w:rsidP="00DA536C">
      <w:pPr>
        <w:spacing w:after="0" w:line="240" w:lineRule="auto"/>
        <w:rPr>
          <w:sz w:val="26"/>
          <w:szCs w:val="26"/>
        </w:rPr>
      </w:pPr>
    </w:p>
    <w:p w14:paraId="43E8B014" w14:textId="77777777" w:rsidR="00DA536C" w:rsidRDefault="00DA536C" w:rsidP="00DA536C">
      <w:pPr>
        <w:pStyle w:val="Heading1"/>
        <w:spacing w:before="0" w:line="240" w:lineRule="auto"/>
        <w:rPr>
          <w:color w:val="000000"/>
        </w:rPr>
      </w:pPr>
      <w:bookmarkStart w:id="5" w:name="_heading=h.3znysh7" w:colFirst="0" w:colLast="0"/>
      <w:bookmarkEnd w:id="5"/>
      <w:r>
        <w:rPr>
          <w:color w:val="000000"/>
        </w:rPr>
        <w:t>Scope of Work</w:t>
      </w:r>
    </w:p>
    <w:p w14:paraId="50B7C702" w14:textId="77777777" w:rsidR="00DA536C" w:rsidRDefault="00DA536C" w:rsidP="00DA536C">
      <w:pPr>
        <w:spacing w:after="0" w:line="240" w:lineRule="auto"/>
        <w:rPr>
          <w:sz w:val="24"/>
          <w:szCs w:val="24"/>
        </w:rPr>
      </w:pPr>
      <w:r>
        <w:rPr>
          <w:sz w:val="24"/>
          <w:szCs w:val="24"/>
        </w:rPr>
        <w:t>The Scope of Work (SOW) to be performed for the Facility Commissioning (</w:t>
      </w:r>
      <w:proofErr w:type="spellStart"/>
      <w:r>
        <w:rPr>
          <w:sz w:val="24"/>
          <w:szCs w:val="24"/>
        </w:rPr>
        <w:t>Cx</w:t>
      </w:r>
      <w:proofErr w:type="spellEnd"/>
      <w:r>
        <w:rPr>
          <w:sz w:val="24"/>
          <w:szCs w:val="24"/>
        </w:rPr>
        <w:t>) is provided via attachment [</w:t>
      </w:r>
      <w:r>
        <w:rPr>
          <w:sz w:val="24"/>
          <w:szCs w:val="24"/>
          <w:highlight w:val="yellow"/>
        </w:rPr>
        <w:t>name of SOW file</w:t>
      </w:r>
      <w:r>
        <w:rPr>
          <w:sz w:val="24"/>
          <w:szCs w:val="24"/>
        </w:rPr>
        <w:t>].  The Scope of Work includes background, site description, a description of the required work, anticipated tasks, performance requirements, project timeline, and deliverables.</w:t>
      </w:r>
    </w:p>
    <w:p w14:paraId="355A661A" w14:textId="77777777" w:rsidR="00DA536C" w:rsidRDefault="00DA536C" w:rsidP="00DA536C">
      <w:pPr>
        <w:spacing w:after="0" w:line="240" w:lineRule="auto"/>
        <w:rPr>
          <w:sz w:val="24"/>
          <w:szCs w:val="24"/>
        </w:rPr>
      </w:pPr>
    </w:p>
    <w:p w14:paraId="680BCD22" w14:textId="77777777" w:rsidR="00DA536C" w:rsidRDefault="00DA536C" w:rsidP="00DA536C">
      <w:pPr>
        <w:pStyle w:val="Heading1"/>
        <w:spacing w:before="0" w:line="240" w:lineRule="auto"/>
        <w:rPr>
          <w:b/>
          <w:color w:val="000000"/>
          <w:sz w:val="24"/>
          <w:szCs w:val="24"/>
        </w:rPr>
      </w:pPr>
      <w:bookmarkStart w:id="6" w:name="_heading=h.2et92p0" w:colFirst="0" w:colLast="0"/>
      <w:bookmarkEnd w:id="6"/>
      <w:r>
        <w:rPr>
          <w:b/>
          <w:color w:val="000000"/>
          <w:sz w:val="24"/>
          <w:szCs w:val="24"/>
        </w:rPr>
        <w:t>Schedule and Submission Summary</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3235"/>
      </w:tblGrid>
      <w:tr w:rsidR="00DA536C" w14:paraId="2F5BA59F" w14:textId="77777777" w:rsidTr="009E2724">
        <w:trPr>
          <w:trHeight w:val="288"/>
          <w:tblHeader/>
          <w:jc w:val="center"/>
        </w:trPr>
        <w:tc>
          <w:tcPr>
            <w:tcW w:w="6115" w:type="dxa"/>
            <w:vAlign w:val="center"/>
          </w:tcPr>
          <w:p w14:paraId="27C97B74" w14:textId="77777777" w:rsidR="00DA536C" w:rsidRDefault="00DA536C" w:rsidP="009E2724">
            <w:pPr>
              <w:rPr>
                <w:b/>
                <w:sz w:val="24"/>
                <w:szCs w:val="24"/>
              </w:rPr>
            </w:pPr>
            <w:r>
              <w:rPr>
                <w:b/>
                <w:sz w:val="24"/>
                <w:szCs w:val="24"/>
              </w:rPr>
              <w:t>Item</w:t>
            </w:r>
          </w:p>
        </w:tc>
        <w:tc>
          <w:tcPr>
            <w:tcW w:w="3235" w:type="dxa"/>
          </w:tcPr>
          <w:p w14:paraId="7791CC68" w14:textId="77777777" w:rsidR="00DA536C" w:rsidRDefault="00DA536C" w:rsidP="009E2724">
            <w:pPr>
              <w:rPr>
                <w:b/>
                <w:sz w:val="24"/>
                <w:szCs w:val="24"/>
              </w:rPr>
            </w:pPr>
            <w:r>
              <w:rPr>
                <w:b/>
                <w:sz w:val="24"/>
                <w:szCs w:val="24"/>
              </w:rPr>
              <w:t>Deadline (estimate)</w:t>
            </w:r>
          </w:p>
        </w:tc>
      </w:tr>
      <w:tr w:rsidR="00DA536C" w14:paraId="4888E411" w14:textId="77777777" w:rsidTr="009E2724">
        <w:trPr>
          <w:trHeight w:val="288"/>
          <w:jc w:val="center"/>
        </w:trPr>
        <w:tc>
          <w:tcPr>
            <w:tcW w:w="6115" w:type="dxa"/>
            <w:vAlign w:val="center"/>
          </w:tcPr>
          <w:p w14:paraId="69ED978E" w14:textId="77777777" w:rsidR="00DA536C" w:rsidRDefault="00DA536C" w:rsidP="009E2724">
            <w:pPr>
              <w:pStyle w:val="Heading1"/>
              <w:spacing w:before="0"/>
              <w:rPr>
                <w:color w:val="000000"/>
                <w:sz w:val="24"/>
                <w:szCs w:val="24"/>
              </w:rPr>
            </w:pPr>
            <w:bookmarkStart w:id="7" w:name="_heading=h.tyjcwt" w:colFirst="0" w:colLast="0"/>
            <w:bookmarkEnd w:id="7"/>
            <w:r>
              <w:rPr>
                <w:color w:val="000000"/>
                <w:sz w:val="24"/>
                <w:szCs w:val="24"/>
              </w:rPr>
              <w:t>RFP Issued</w:t>
            </w:r>
          </w:p>
        </w:tc>
        <w:tc>
          <w:tcPr>
            <w:tcW w:w="3235" w:type="dxa"/>
          </w:tcPr>
          <w:p w14:paraId="5ADC17C6" w14:textId="77777777" w:rsidR="00DA536C" w:rsidRPr="000A6311" w:rsidRDefault="00DA536C" w:rsidP="009E2724">
            <w:pPr>
              <w:pStyle w:val="Heading1"/>
              <w:spacing w:before="0"/>
              <w:rPr>
                <w:color w:val="000000"/>
                <w:sz w:val="24"/>
                <w:szCs w:val="24"/>
                <w:highlight w:val="yellow"/>
              </w:rPr>
            </w:pPr>
            <w:r w:rsidRPr="000A6311">
              <w:rPr>
                <w:color w:val="000000"/>
                <w:sz w:val="24"/>
                <w:szCs w:val="24"/>
                <w:highlight w:val="yellow"/>
              </w:rPr>
              <w:t>[Desired date]</w:t>
            </w:r>
          </w:p>
        </w:tc>
      </w:tr>
      <w:tr w:rsidR="00DA536C" w14:paraId="3FF0505F" w14:textId="77777777" w:rsidTr="009E2724">
        <w:trPr>
          <w:trHeight w:val="288"/>
          <w:jc w:val="center"/>
        </w:trPr>
        <w:tc>
          <w:tcPr>
            <w:tcW w:w="6115" w:type="dxa"/>
            <w:vAlign w:val="center"/>
          </w:tcPr>
          <w:p w14:paraId="46A2318C" w14:textId="77777777" w:rsidR="00DA536C" w:rsidRDefault="00DA536C" w:rsidP="009E2724">
            <w:pPr>
              <w:pStyle w:val="Heading1"/>
              <w:spacing w:before="0"/>
              <w:rPr>
                <w:color w:val="000000"/>
                <w:sz w:val="24"/>
                <w:szCs w:val="24"/>
              </w:rPr>
            </w:pPr>
            <w:bookmarkStart w:id="8" w:name="_heading=h.3dy6vkm" w:colFirst="0" w:colLast="0"/>
            <w:bookmarkEnd w:id="8"/>
            <w:r>
              <w:rPr>
                <w:color w:val="000000"/>
                <w:sz w:val="24"/>
                <w:szCs w:val="24"/>
              </w:rPr>
              <w:t xml:space="preserve">Mandatory Site Walkthrough </w:t>
            </w:r>
          </w:p>
        </w:tc>
        <w:tc>
          <w:tcPr>
            <w:tcW w:w="3235" w:type="dxa"/>
          </w:tcPr>
          <w:p w14:paraId="5753ABBD" w14:textId="77777777" w:rsidR="00DA536C" w:rsidRPr="000A6311" w:rsidRDefault="00DA536C" w:rsidP="009E2724">
            <w:pPr>
              <w:pStyle w:val="Heading1"/>
              <w:spacing w:before="0"/>
              <w:rPr>
                <w:color w:val="000000"/>
                <w:sz w:val="24"/>
                <w:szCs w:val="24"/>
                <w:highlight w:val="yellow"/>
              </w:rPr>
            </w:pPr>
            <w:sdt>
              <w:sdtPr>
                <w:rPr>
                  <w:highlight w:val="yellow"/>
                </w:rPr>
                <w:tag w:val="goog_rdk_7"/>
                <w:id w:val="-1816174114"/>
              </w:sdtPr>
              <w:sdtContent/>
            </w:sdt>
            <w:r w:rsidRPr="000A6311">
              <w:rPr>
                <w:color w:val="000000"/>
                <w:sz w:val="24"/>
                <w:szCs w:val="24"/>
                <w:highlight w:val="yellow"/>
              </w:rPr>
              <w:t xml:space="preserve">2 weeks later </w:t>
            </w:r>
          </w:p>
        </w:tc>
      </w:tr>
      <w:tr w:rsidR="00DA536C" w14:paraId="61BB1248" w14:textId="77777777" w:rsidTr="009E2724">
        <w:trPr>
          <w:trHeight w:val="288"/>
          <w:jc w:val="center"/>
        </w:trPr>
        <w:tc>
          <w:tcPr>
            <w:tcW w:w="6115" w:type="dxa"/>
            <w:vAlign w:val="center"/>
          </w:tcPr>
          <w:p w14:paraId="014816C5" w14:textId="77777777" w:rsidR="00DA536C" w:rsidRDefault="00DA536C" w:rsidP="009E2724">
            <w:pPr>
              <w:pStyle w:val="Heading1"/>
              <w:spacing w:before="0"/>
              <w:rPr>
                <w:color w:val="000000"/>
                <w:sz w:val="24"/>
                <w:szCs w:val="24"/>
              </w:rPr>
            </w:pPr>
            <w:r>
              <w:rPr>
                <w:color w:val="000000"/>
                <w:sz w:val="24"/>
                <w:szCs w:val="24"/>
              </w:rPr>
              <w:t>Requests For Information deadline</w:t>
            </w:r>
          </w:p>
        </w:tc>
        <w:tc>
          <w:tcPr>
            <w:tcW w:w="3235" w:type="dxa"/>
          </w:tcPr>
          <w:p w14:paraId="459E3744" w14:textId="77777777" w:rsidR="00DA536C" w:rsidRPr="000A6311" w:rsidRDefault="00DA536C" w:rsidP="009E2724">
            <w:pPr>
              <w:pStyle w:val="Heading1"/>
              <w:spacing w:before="0"/>
              <w:rPr>
                <w:color w:val="000000"/>
                <w:sz w:val="24"/>
                <w:szCs w:val="24"/>
                <w:highlight w:val="yellow"/>
              </w:rPr>
            </w:pPr>
            <w:sdt>
              <w:sdtPr>
                <w:rPr>
                  <w:highlight w:val="yellow"/>
                </w:rPr>
                <w:tag w:val="goog_rdk_8"/>
                <w:id w:val="1785377014"/>
              </w:sdtPr>
              <w:sdtContent/>
            </w:sdt>
            <w:r w:rsidRPr="000A6311">
              <w:rPr>
                <w:color w:val="000000"/>
                <w:sz w:val="24"/>
                <w:szCs w:val="24"/>
                <w:highlight w:val="yellow"/>
              </w:rPr>
              <w:t>TBD</w:t>
            </w:r>
          </w:p>
        </w:tc>
      </w:tr>
      <w:tr w:rsidR="00DA536C" w14:paraId="097C7B0F" w14:textId="77777777" w:rsidTr="009E2724">
        <w:trPr>
          <w:trHeight w:val="288"/>
          <w:jc w:val="center"/>
        </w:trPr>
        <w:tc>
          <w:tcPr>
            <w:tcW w:w="6115" w:type="dxa"/>
            <w:vAlign w:val="center"/>
          </w:tcPr>
          <w:p w14:paraId="60B92CA5" w14:textId="77777777" w:rsidR="00DA536C" w:rsidRDefault="00DA536C" w:rsidP="009E2724">
            <w:pPr>
              <w:pStyle w:val="Heading1"/>
              <w:spacing w:before="0"/>
              <w:rPr>
                <w:color w:val="000000"/>
                <w:sz w:val="24"/>
                <w:szCs w:val="24"/>
              </w:rPr>
            </w:pPr>
            <w:bookmarkStart w:id="9" w:name="_heading=h.1t3h5sf" w:colFirst="0" w:colLast="0"/>
            <w:bookmarkEnd w:id="9"/>
            <w:r>
              <w:rPr>
                <w:color w:val="000000"/>
                <w:sz w:val="24"/>
                <w:szCs w:val="24"/>
              </w:rPr>
              <w:t>Release of Q&amp;A</w:t>
            </w:r>
          </w:p>
        </w:tc>
        <w:tc>
          <w:tcPr>
            <w:tcW w:w="3235" w:type="dxa"/>
          </w:tcPr>
          <w:p w14:paraId="3AF2A3A3" w14:textId="77777777" w:rsidR="00DA536C" w:rsidRPr="000A6311" w:rsidRDefault="00DA536C" w:rsidP="009E2724">
            <w:pPr>
              <w:pStyle w:val="Heading1"/>
              <w:spacing w:before="0"/>
              <w:rPr>
                <w:color w:val="000000"/>
                <w:sz w:val="24"/>
                <w:szCs w:val="24"/>
                <w:highlight w:val="yellow"/>
              </w:rPr>
            </w:pPr>
            <w:sdt>
              <w:sdtPr>
                <w:rPr>
                  <w:highlight w:val="yellow"/>
                </w:rPr>
                <w:tag w:val="goog_rdk_9"/>
                <w:id w:val="2036380180"/>
              </w:sdtPr>
              <w:sdtContent/>
            </w:sdt>
            <w:r w:rsidRPr="000A6311">
              <w:rPr>
                <w:color w:val="000000"/>
                <w:sz w:val="24"/>
                <w:szCs w:val="24"/>
                <w:highlight w:val="yellow"/>
              </w:rPr>
              <w:t>2 weeks later</w:t>
            </w:r>
          </w:p>
        </w:tc>
      </w:tr>
      <w:tr w:rsidR="00DA536C" w14:paraId="51B419C3" w14:textId="77777777" w:rsidTr="009E2724">
        <w:trPr>
          <w:trHeight w:val="288"/>
          <w:jc w:val="center"/>
        </w:trPr>
        <w:tc>
          <w:tcPr>
            <w:tcW w:w="6115" w:type="dxa"/>
            <w:vAlign w:val="center"/>
          </w:tcPr>
          <w:p w14:paraId="0789B5EF" w14:textId="77777777" w:rsidR="00DA536C" w:rsidRDefault="00DA536C" w:rsidP="009E2724">
            <w:pPr>
              <w:pStyle w:val="Heading1"/>
              <w:spacing w:before="0"/>
              <w:rPr>
                <w:color w:val="000000"/>
                <w:sz w:val="24"/>
                <w:szCs w:val="24"/>
              </w:rPr>
            </w:pPr>
            <w:r>
              <w:rPr>
                <w:color w:val="000000"/>
                <w:sz w:val="24"/>
                <w:szCs w:val="24"/>
              </w:rPr>
              <w:t>Notice of Intent to Submit</w:t>
            </w:r>
          </w:p>
        </w:tc>
        <w:tc>
          <w:tcPr>
            <w:tcW w:w="3235" w:type="dxa"/>
          </w:tcPr>
          <w:p w14:paraId="4915503D" w14:textId="77777777" w:rsidR="00DA536C" w:rsidRPr="000A6311" w:rsidRDefault="00DA536C" w:rsidP="009E2724">
            <w:pPr>
              <w:pStyle w:val="Heading1"/>
              <w:spacing w:before="0"/>
              <w:rPr>
                <w:color w:val="000000"/>
                <w:sz w:val="24"/>
                <w:szCs w:val="24"/>
                <w:highlight w:val="yellow"/>
              </w:rPr>
            </w:pPr>
            <w:sdt>
              <w:sdtPr>
                <w:rPr>
                  <w:highlight w:val="yellow"/>
                </w:rPr>
                <w:tag w:val="goog_rdk_10"/>
                <w:id w:val="459387554"/>
              </w:sdtPr>
              <w:sdtContent/>
            </w:sdt>
            <w:r w:rsidRPr="000A6311">
              <w:rPr>
                <w:color w:val="000000"/>
                <w:sz w:val="24"/>
                <w:szCs w:val="24"/>
                <w:highlight w:val="yellow"/>
              </w:rPr>
              <w:t>TBD</w:t>
            </w:r>
          </w:p>
        </w:tc>
      </w:tr>
      <w:tr w:rsidR="00DA536C" w14:paraId="296EB170" w14:textId="77777777" w:rsidTr="009E2724">
        <w:trPr>
          <w:trHeight w:val="288"/>
          <w:jc w:val="center"/>
        </w:trPr>
        <w:tc>
          <w:tcPr>
            <w:tcW w:w="6115" w:type="dxa"/>
            <w:vAlign w:val="center"/>
          </w:tcPr>
          <w:p w14:paraId="054D335F" w14:textId="77777777" w:rsidR="00DA536C" w:rsidRDefault="00DA536C" w:rsidP="009E2724">
            <w:pPr>
              <w:pStyle w:val="Heading1"/>
              <w:spacing w:before="0"/>
              <w:rPr>
                <w:color w:val="000000"/>
                <w:sz w:val="24"/>
                <w:szCs w:val="24"/>
              </w:rPr>
            </w:pPr>
            <w:bookmarkStart w:id="10" w:name="_heading=h.4d34og8" w:colFirst="0" w:colLast="0"/>
            <w:bookmarkEnd w:id="10"/>
            <w:r>
              <w:rPr>
                <w:color w:val="000000"/>
                <w:sz w:val="24"/>
                <w:szCs w:val="24"/>
              </w:rPr>
              <w:t>Proposals Due</w:t>
            </w:r>
          </w:p>
        </w:tc>
        <w:tc>
          <w:tcPr>
            <w:tcW w:w="3235" w:type="dxa"/>
          </w:tcPr>
          <w:p w14:paraId="7DB87BB4" w14:textId="77777777" w:rsidR="00DA536C" w:rsidRPr="000A6311" w:rsidRDefault="00DA536C" w:rsidP="009E2724">
            <w:pPr>
              <w:pStyle w:val="Heading1"/>
              <w:spacing w:before="0"/>
              <w:rPr>
                <w:color w:val="000000"/>
                <w:sz w:val="24"/>
                <w:szCs w:val="24"/>
                <w:highlight w:val="yellow"/>
              </w:rPr>
            </w:pPr>
            <w:sdt>
              <w:sdtPr>
                <w:rPr>
                  <w:highlight w:val="yellow"/>
                </w:rPr>
                <w:tag w:val="goog_rdk_11"/>
                <w:id w:val="668136192"/>
              </w:sdtPr>
              <w:sdtContent/>
            </w:sdt>
            <w:r w:rsidRPr="000A6311">
              <w:rPr>
                <w:color w:val="000000"/>
                <w:sz w:val="24"/>
                <w:szCs w:val="24"/>
                <w:highlight w:val="yellow"/>
              </w:rPr>
              <w:t>4 weeks later</w:t>
            </w:r>
          </w:p>
        </w:tc>
      </w:tr>
      <w:tr w:rsidR="00DA536C" w14:paraId="21C8A863" w14:textId="77777777" w:rsidTr="009E2724">
        <w:trPr>
          <w:trHeight w:val="288"/>
          <w:jc w:val="center"/>
        </w:trPr>
        <w:tc>
          <w:tcPr>
            <w:tcW w:w="6115" w:type="dxa"/>
            <w:vAlign w:val="center"/>
          </w:tcPr>
          <w:p w14:paraId="1699D1B5" w14:textId="77777777" w:rsidR="00DA536C" w:rsidRDefault="00DA536C" w:rsidP="009E2724">
            <w:pPr>
              <w:pStyle w:val="Heading1"/>
              <w:spacing w:before="0"/>
              <w:rPr>
                <w:color w:val="000000"/>
                <w:sz w:val="24"/>
                <w:szCs w:val="24"/>
              </w:rPr>
            </w:pPr>
            <w:r>
              <w:rPr>
                <w:color w:val="000000"/>
                <w:sz w:val="24"/>
                <w:szCs w:val="24"/>
              </w:rPr>
              <w:t>Commissioning Agent selection and contracts executed</w:t>
            </w:r>
          </w:p>
        </w:tc>
        <w:tc>
          <w:tcPr>
            <w:tcW w:w="3235" w:type="dxa"/>
          </w:tcPr>
          <w:p w14:paraId="260ED330" w14:textId="77777777" w:rsidR="00DA536C" w:rsidRPr="000A6311" w:rsidRDefault="00DA536C" w:rsidP="009E2724">
            <w:pPr>
              <w:pStyle w:val="Heading1"/>
              <w:spacing w:before="0"/>
              <w:rPr>
                <w:color w:val="000000"/>
                <w:sz w:val="24"/>
                <w:szCs w:val="24"/>
                <w:highlight w:val="yellow"/>
              </w:rPr>
            </w:pPr>
            <w:sdt>
              <w:sdtPr>
                <w:rPr>
                  <w:highlight w:val="yellow"/>
                </w:rPr>
                <w:tag w:val="goog_rdk_12"/>
                <w:id w:val="989141334"/>
              </w:sdtPr>
              <w:sdtContent/>
            </w:sdt>
            <w:r w:rsidRPr="000A6311">
              <w:rPr>
                <w:color w:val="000000"/>
                <w:sz w:val="24"/>
                <w:szCs w:val="24"/>
                <w:highlight w:val="yellow"/>
              </w:rPr>
              <w:t>2 weeks later</w:t>
            </w:r>
          </w:p>
        </w:tc>
      </w:tr>
      <w:tr w:rsidR="00DA536C" w14:paraId="5B8BD438" w14:textId="77777777" w:rsidTr="009E2724">
        <w:trPr>
          <w:trHeight w:val="288"/>
          <w:jc w:val="center"/>
        </w:trPr>
        <w:tc>
          <w:tcPr>
            <w:tcW w:w="6115" w:type="dxa"/>
            <w:vAlign w:val="center"/>
          </w:tcPr>
          <w:p w14:paraId="29F0B08A" w14:textId="77777777" w:rsidR="00DA536C" w:rsidRDefault="00DA536C" w:rsidP="009E2724">
            <w:pPr>
              <w:pStyle w:val="Heading1"/>
              <w:spacing w:before="0"/>
              <w:rPr>
                <w:color w:val="000000"/>
                <w:sz w:val="24"/>
                <w:szCs w:val="24"/>
              </w:rPr>
            </w:pPr>
            <w:bookmarkStart w:id="11" w:name="_heading=h.2s8eyo1" w:colFirst="0" w:colLast="0"/>
            <w:bookmarkEnd w:id="11"/>
            <w:r>
              <w:rPr>
                <w:color w:val="000000"/>
                <w:sz w:val="24"/>
                <w:szCs w:val="24"/>
              </w:rPr>
              <w:t>Target Completion and Handover</w:t>
            </w:r>
          </w:p>
        </w:tc>
        <w:tc>
          <w:tcPr>
            <w:tcW w:w="3235" w:type="dxa"/>
          </w:tcPr>
          <w:p w14:paraId="11B1580E" w14:textId="77777777" w:rsidR="00DA536C" w:rsidRPr="000A6311" w:rsidRDefault="00DA536C" w:rsidP="009E2724">
            <w:pPr>
              <w:pStyle w:val="Heading1"/>
              <w:spacing w:before="0"/>
              <w:rPr>
                <w:color w:val="000000"/>
                <w:sz w:val="24"/>
                <w:szCs w:val="24"/>
                <w:highlight w:val="yellow"/>
              </w:rPr>
            </w:pPr>
            <w:sdt>
              <w:sdtPr>
                <w:rPr>
                  <w:highlight w:val="yellow"/>
                </w:rPr>
                <w:tag w:val="goog_rdk_13"/>
                <w:id w:val="1829782947"/>
              </w:sdtPr>
              <w:sdtContent/>
            </w:sdt>
            <w:r w:rsidRPr="000A6311">
              <w:rPr>
                <w:color w:val="000000"/>
                <w:sz w:val="24"/>
                <w:szCs w:val="24"/>
                <w:highlight w:val="yellow"/>
              </w:rPr>
              <w:t>TBD</w:t>
            </w:r>
          </w:p>
        </w:tc>
      </w:tr>
    </w:tbl>
    <w:p w14:paraId="1E595EF5" w14:textId="77777777" w:rsidR="00DA536C" w:rsidRDefault="00DA536C" w:rsidP="00DA536C">
      <w:pPr>
        <w:pStyle w:val="Heading1"/>
        <w:spacing w:before="0" w:line="240" w:lineRule="auto"/>
        <w:rPr>
          <w:color w:val="000000"/>
        </w:rPr>
      </w:pPr>
      <w:bookmarkStart w:id="12" w:name="_heading=h.17dp8vu" w:colFirst="0" w:colLast="0"/>
      <w:bookmarkEnd w:id="12"/>
    </w:p>
    <w:p w14:paraId="659CA515" w14:textId="77777777" w:rsidR="00DA536C" w:rsidRDefault="00DA536C" w:rsidP="00DA536C">
      <w:pPr>
        <w:pStyle w:val="Heading1"/>
        <w:spacing w:before="0" w:line="240" w:lineRule="auto"/>
        <w:rPr>
          <w:color w:val="000000"/>
        </w:rPr>
      </w:pPr>
      <w:r>
        <w:rPr>
          <w:color w:val="000000"/>
        </w:rPr>
        <w:t>Submission Requirements and Inquiries</w:t>
      </w:r>
    </w:p>
    <w:p w14:paraId="45760CCA" w14:textId="77777777" w:rsidR="00DA536C" w:rsidRDefault="00DA536C" w:rsidP="00DA536C">
      <w:pPr>
        <w:spacing w:after="0" w:line="240" w:lineRule="auto"/>
        <w:rPr>
          <w:sz w:val="24"/>
          <w:szCs w:val="24"/>
          <w:highlight w:val="yellow"/>
        </w:rPr>
      </w:pPr>
      <w:r>
        <w:rPr>
          <w:sz w:val="24"/>
          <w:szCs w:val="24"/>
        </w:rPr>
        <w:t xml:space="preserve">Deadline: </w:t>
      </w:r>
      <w:r>
        <w:rPr>
          <w:sz w:val="24"/>
          <w:szCs w:val="24"/>
          <w:highlight w:val="yellow"/>
        </w:rPr>
        <w:t>[MM DD, YYYY]</w:t>
      </w:r>
    </w:p>
    <w:p w14:paraId="5CD58C61" w14:textId="77777777" w:rsidR="00DA536C" w:rsidRDefault="00DA536C" w:rsidP="00DA536C">
      <w:pPr>
        <w:spacing w:after="0" w:line="240" w:lineRule="auto"/>
        <w:rPr>
          <w:sz w:val="24"/>
          <w:szCs w:val="24"/>
        </w:rPr>
      </w:pPr>
    </w:p>
    <w:p w14:paraId="07774DC4" w14:textId="77777777" w:rsidR="00DA536C" w:rsidRDefault="00DA536C" w:rsidP="00DA536C">
      <w:pPr>
        <w:spacing w:after="0" w:line="240" w:lineRule="auto"/>
        <w:rPr>
          <w:sz w:val="24"/>
          <w:szCs w:val="24"/>
        </w:rPr>
      </w:pPr>
      <w:r>
        <w:rPr>
          <w:sz w:val="24"/>
          <w:szCs w:val="24"/>
        </w:rPr>
        <w:t xml:space="preserve">Proposals will be accepted until 5:00 p.m. local time </w:t>
      </w:r>
      <w:r>
        <w:rPr>
          <w:sz w:val="24"/>
          <w:szCs w:val="24"/>
          <w:highlight w:val="yellow"/>
        </w:rPr>
        <w:t>[Time zone] MM DD, YYYY.</w:t>
      </w:r>
      <w:r>
        <w:rPr>
          <w:sz w:val="24"/>
          <w:szCs w:val="24"/>
        </w:rPr>
        <w:t xml:space="preserve"> Proposals must be submitted via email to </w:t>
      </w:r>
      <w:proofErr w:type="spellStart"/>
      <w:r>
        <w:rPr>
          <w:sz w:val="24"/>
          <w:szCs w:val="24"/>
          <w:highlight w:val="yellow"/>
        </w:rPr>
        <w:t>xxx@xxxx.xxx</w:t>
      </w:r>
      <w:proofErr w:type="spellEnd"/>
      <w:r>
        <w:rPr>
          <w:sz w:val="24"/>
          <w:szCs w:val="24"/>
        </w:rPr>
        <w:t>.</w:t>
      </w:r>
      <w:r>
        <w:rPr>
          <w:sz w:val="26"/>
          <w:szCs w:val="26"/>
        </w:rPr>
        <w:t xml:space="preserve"> </w:t>
      </w:r>
      <w:r>
        <w:rPr>
          <w:sz w:val="24"/>
          <w:szCs w:val="24"/>
        </w:rPr>
        <w:t xml:space="preserve">Proposals will not be considered for award unless submitted in the format described. It is the responsibility of the respondent to ensure that the submittal is received in a timely manner. Fax proposals will not be accepted. Proposals received after this time and date will not be considered. </w:t>
      </w:r>
    </w:p>
    <w:p w14:paraId="06EF1A98" w14:textId="77777777" w:rsidR="00DA536C" w:rsidRDefault="00DA536C" w:rsidP="00DA536C">
      <w:pPr>
        <w:spacing w:after="0" w:line="240" w:lineRule="auto"/>
        <w:rPr>
          <w:sz w:val="24"/>
          <w:szCs w:val="24"/>
        </w:rPr>
      </w:pPr>
    </w:p>
    <w:p w14:paraId="1DDBEA26" w14:textId="77777777" w:rsidR="00DA536C" w:rsidRDefault="00DA536C" w:rsidP="00DA536C">
      <w:pPr>
        <w:spacing w:after="0" w:line="240" w:lineRule="auto"/>
        <w:rPr>
          <w:sz w:val="24"/>
          <w:szCs w:val="24"/>
        </w:rPr>
      </w:pPr>
      <w:r>
        <w:rPr>
          <w:sz w:val="24"/>
          <w:szCs w:val="24"/>
        </w:rPr>
        <w:lastRenderedPageBreak/>
        <w:t>Questions:</w:t>
      </w:r>
    </w:p>
    <w:p w14:paraId="18B27EBC" w14:textId="77777777" w:rsidR="00DA536C" w:rsidRDefault="00DA536C" w:rsidP="00DA536C">
      <w:pPr>
        <w:spacing w:after="0" w:line="240" w:lineRule="auto"/>
        <w:rPr>
          <w:sz w:val="24"/>
          <w:szCs w:val="24"/>
        </w:rPr>
      </w:pPr>
    </w:p>
    <w:p w14:paraId="12B4BE5A" w14:textId="77777777" w:rsidR="00DA536C" w:rsidRDefault="00DA536C" w:rsidP="00DA536C">
      <w:pPr>
        <w:spacing w:after="0" w:line="240" w:lineRule="auto"/>
        <w:rPr>
          <w:sz w:val="24"/>
          <w:szCs w:val="24"/>
        </w:rPr>
      </w:pPr>
      <w:r>
        <w:rPr>
          <w:sz w:val="24"/>
          <w:szCs w:val="24"/>
        </w:rPr>
        <w:t>Questions regarding this RFP should be submitted in writing, preferably by email, with the subject line, “</w:t>
      </w:r>
      <w:r>
        <w:rPr>
          <w:sz w:val="24"/>
          <w:szCs w:val="24"/>
          <w:highlight w:val="yellow"/>
        </w:rPr>
        <w:t>XXXXX</w:t>
      </w:r>
      <w:r>
        <w:rPr>
          <w:sz w:val="24"/>
          <w:szCs w:val="24"/>
        </w:rPr>
        <w:t>.”  Questions are due by 5:00 p.m. [</w:t>
      </w:r>
      <w:r>
        <w:rPr>
          <w:sz w:val="24"/>
          <w:szCs w:val="24"/>
          <w:highlight w:val="yellow"/>
        </w:rPr>
        <w:t>Time zone</w:t>
      </w:r>
      <w:r>
        <w:rPr>
          <w:sz w:val="24"/>
          <w:szCs w:val="24"/>
        </w:rPr>
        <w:t xml:space="preserve">] </w:t>
      </w:r>
      <w:r>
        <w:rPr>
          <w:sz w:val="24"/>
          <w:szCs w:val="24"/>
          <w:highlight w:val="yellow"/>
        </w:rPr>
        <w:t>MM DD, YYYY</w:t>
      </w:r>
      <w:r>
        <w:rPr>
          <w:sz w:val="24"/>
          <w:szCs w:val="24"/>
        </w:rPr>
        <w:t xml:space="preserve"> and will be answered comprehensively at </w:t>
      </w:r>
      <w:hyperlink r:id="rId7">
        <w:r>
          <w:rPr>
            <w:sz w:val="24"/>
            <w:szCs w:val="24"/>
          </w:rPr>
          <w:t>the</w:t>
        </w:r>
      </w:hyperlink>
      <w:r>
        <w:rPr>
          <w:sz w:val="24"/>
          <w:szCs w:val="24"/>
        </w:rPr>
        <w:t xml:space="preserve"> </w:t>
      </w:r>
      <w:r>
        <w:rPr>
          <w:sz w:val="24"/>
          <w:szCs w:val="24"/>
          <w:highlight w:val="yellow"/>
        </w:rPr>
        <w:t>XXX</w:t>
      </w:r>
      <w:r>
        <w:rPr>
          <w:sz w:val="24"/>
          <w:szCs w:val="24"/>
        </w:rPr>
        <w:t xml:space="preserve"> website alongside this RFP by </w:t>
      </w:r>
      <w:r>
        <w:rPr>
          <w:sz w:val="24"/>
          <w:szCs w:val="24"/>
          <w:highlight w:val="yellow"/>
        </w:rPr>
        <w:t>MM DD, YYYY</w:t>
      </w:r>
      <w:r>
        <w:rPr>
          <w:sz w:val="24"/>
          <w:szCs w:val="24"/>
        </w:rPr>
        <w:t>.</w:t>
      </w:r>
    </w:p>
    <w:p w14:paraId="3AF7442F" w14:textId="77777777" w:rsidR="00DA536C" w:rsidRDefault="00DA536C" w:rsidP="00DA536C">
      <w:pPr>
        <w:spacing w:after="0" w:line="240" w:lineRule="auto"/>
        <w:rPr>
          <w:sz w:val="24"/>
          <w:szCs w:val="24"/>
        </w:rPr>
      </w:pPr>
    </w:p>
    <w:p w14:paraId="3AFF8F79" w14:textId="77777777" w:rsidR="00DA536C" w:rsidRDefault="00DA536C" w:rsidP="00DA536C">
      <w:pPr>
        <w:spacing w:after="0" w:line="240" w:lineRule="auto"/>
        <w:rPr>
          <w:sz w:val="24"/>
          <w:szCs w:val="24"/>
        </w:rPr>
      </w:pPr>
      <w:r>
        <w:rPr>
          <w:sz w:val="24"/>
          <w:szCs w:val="24"/>
        </w:rPr>
        <w:t>Proposals and questions should be addressed to:</w:t>
      </w:r>
    </w:p>
    <w:p w14:paraId="792FEAF9" w14:textId="77777777" w:rsidR="00DA536C" w:rsidRDefault="00DA536C" w:rsidP="00DA536C">
      <w:pPr>
        <w:spacing w:after="0" w:line="240" w:lineRule="auto"/>
        <w:rPr>
          <w:sz w:val="24"/>
          <w:szCs w:val="24"/>
        </w:rPr>
      </w:pPr>
    </w:p>
    <w:p w14:paraId="3E564061" w14:textId="77777777" w:rsidR="00DA536C" w:rsidRDefault="00DA536C" w:rsidP="00DA536C">
      <w:pPr>
        <w:spacing w:after="0" w:line="240" w:lineRule="auto"/>
        <w:rPr>
          <w:sz w:val="24"/>
          <w:szCs w:val="24"/>
        </w:rPr>
      </w:pPr>
      <w:r>
        <w:rPr>
          <w:sz w:val="24"/>
          <w:szCs w:val="24"/>
          <w:highlight w:val="yellow"/>
        </w:rPr>
        <w:t>[Contact Name]</w:t>
      </w:r>
    </w:p>
    <w:p w14:paraId="0DF08EB3" w14:textId="77777777" w:rsidR="00DA536C" w:rsidRDefault="00DA536C" w:rsidP="00DA536C">
      <w:pPr>
        <w:spacing w:after="0" w:line="240" w:lineRule="auto"/>
        <w:rPr>
          <w:sz w:val="24"/>
          <w:szCs w:val="24"/>
        </w:rPr>
      </w:pPr>
      <w:r>
        <w:rPr>
          <w:sz w:val="24"/>
          <w:szCs w:val="24"/>
          <w:highlight w:val="yellow"/>
        </w:rPr>
        <w:t>[Position/Job Title]</w:t>
      </w:r>
    </w:p>
    <w:p w14:paraId="609F2B1D" w14:textId="77777777" w:rsidR="00DA536C" w:rsidRPr="007A25E0" w:rsidRDefault="00DA536C" w:rsidP="00DA536C">
      <w:pPr>
        <w:spacing w:after="0" w:line="240" w:lineRule="auto"/>
        <w:rPr>
          <w:sz w:val="24"/>
          <w:szCs w:val="24"/>
          <w:lang w:val="fr-FR"/>
        </w:rPr>
      </w:pPr>
      <w:r w:rsidRPr="007A25E0">
        <w:rPr>
          <w:sz w:val="24"/>
          <w:szCs w:val="24"/>
          <w:lang w:val="fr-FR"/>
        </w:rPr>
        <w:t xml:space="preserve">Email: </w:t>
      </w:r>
      <w:hyperlink r:id="rId8">
        <w:r w:rsidRPr="007A25E0">
          <w:rPr>
            <w:sz w:val="24"/>
            <w:szCs w:val="24"/>
            <w:highlight w:val="yellow"/>
            <w:lang w:val="fr-FR"/>
          </w:rPr>
          <w:t>XXXXXXXXX@XXXXX.gov</w:t>
        </w:r>
      </w:hyperlink>
    </w:p>
    <w:p w14:paraId="5545D951" w14:textId="77777777" w:rsidR="00DA536C" w:rsidRPr="007A25E0" w:rsidRDefault="00DA536C" w:rsidP="00DA536C">
      <w:pPr>
        <w:spacing w:after="0" w:line="240" w:lineRule="auto"/>
        <w:rPr>
          <w:sz w:val="32"/>
          <w:szCs w:val="32"/>
          <w:lang w:val="fr-FR"/>
        </w:rPr>
      </w:pPr>
    </w:p>
    <w:p w14:paraId="73AED3D6" w14:textId="77777777" w:rsidR="00DA536C" w:rsidRPr="007A25E0" w:rsidRDefault="00DA536C" w:rsidP="00DA536C">
      <w:pPr>
        <w:spacing w:after="0" w:line="240" w:lineRule="auto"/>
        <w:rPr>
          <w:sz w:val="24"/>
          <w:szCs w:val="24"/>
          <w:lang w:val="fr-FR"/>
        </w:rPr>
      </w:pPr>
      <w:proofErr w:type="spellStart"/>
      <w:r w:rsidRPr="007A25E0">
        <w:rPr>
          <w:sz w:val="32"/>
          <w:szCs w:val="32"/>
          <w:lang w:val="fr-FR"/>
        </w:rPr>
        <w:t>Proposal</w:t>
      </w:r>
      <w:proofErr w:type="spellEnd"/>
      <w:r w:rsidRPr="007A25E0">
        <w:rPr>
          <w:sz w:val="32"/>
          <w:szCs w:val="32"/>
          <w:lang w:val="fr-FR"/>
        </w:rPr>
        <w:t xml:space="preserve"> Format</w:t>
      </w:r>
    </w:p>
    <w:p w14:paraId="1501A9A9" w14:textId="77777777" w:rsidR="00DA536C" w:rsidRDefault="00DA536C" w:rsidP="00DA536C">
      <w:pPr>
        <w:spacing w:after="0" w:line="240" w:lineRule="auto"/>
        <w:rPr>
          <w:sz w:val="24"/>
          <w:szCs w:val="24"/>
        </w:rPr>
      </w:pPr>
      <w:r>
        <w:rPr>
          <w:sz w:val="24"/>
          <w:szCs w:val="24"/>
        </w:rPr>
        <w:t>Proposals must include the following sections:</w:t>
      </w:r>
    </w:p>
    <w:p w14:paraId="7BD6880A" w14:textId="77777777" w:rsidR="00DA536C" w:rsidRDefault="00DA536C" w:rsidP="00DA536C">
      <w:pPr>
        <w:spacing w:after="0" w:line="240" w:lineRule="auto"/>
        <w:rPr>
          <w:sz w:val="24"/>
          <w:szCs w:val="24"/>
        </w:rPr>
      </w:pPr>
    </w:p>
    <w:p w14:paraId="702DEB0E" w14:textId="77777777" w:rsidR="00DA536C" w:rsidRDefault="00DA536C" w:rsidP="00DA536C">
      <w:pPr>
        <w:numPr>
          <w:ilvl w:val="0"/>
          <w:numId w:val="4"/>
        </w:numPr>
        <w:pBdr>
          <w:top w:val="nil"/>
          <w:left w:val="nil"/>
          <w:bottom w:val="nil"/>
          <w:right w:val="nil"/>
          <w:between w:val="nil"/>
        </w:pBdr>
        <w:spacing w:after="0" w:line="240" w:lineRule="auto"/>
        <w:rPr>
          <w:color w:val="000000"/>
          <w:sz w:val="24"/>
          <w:szCs w:val="24"/>
        </w:rPr>
      </w:pPr>
      <w:r>
        <w:rPr>
          <w:sz w:val="24"/>
          <w:szCs w:val="24"/>
        </w:rPr>
        <w:t>Cover letter</w:t>
      </w:r>
    </w:p>
    <w:p w14:paraId="2C9F68DB" w14:textId="77777777" w:rsidR="00DA536C" w:rsidRDefault="00DA536C" w:rsidP="00DA536C">
      <w:pPr>
        <w:numPr>
          <w:ilvl w:val="0"/>
          <w:numId w:val="4"/>
        </w:numPr>
        <w:pBdr>
          <w:top w:val="nil"/>
          <w:left w:val="nil"/>
          <w:bottom w:val="nil"/>
          <w:right w:val="nil"/>
          <w:between w:val="nil"/>
        </w:pBdr>
        <w:spacing w:after="0" w:line="240" w:lineRule="auto"/>
        <w:rPr>
          <w:color w:val="000000"/>
          <w:sz w:val="24"/>
          <w:szCs w:val="24"/>
        </w:rPr>
      </w:pPr>
      <w:r>
        <w:rPr>
          <w:sz w:val="24"/>
          <w:szCs w:val="24"/>
        </w:rPr>
        <w:t>Company Profile</w:t>
      </w:r>
    </w:p>
    <w:p w14:paraId="7A865B44" w14:textId="77777777" w:rsidR="00DA536C" w:rsidRDefault="00DA536C" w:rsidP="00DA536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Comprehensive Commissioning plans</w:t>
      </w:r>
    </w:p>
    <w:p w14:paraId="0F684B5F" w14:textId="77777777" w:rsidR="00DA536C" w:rsidRDefault="00DA536C" w:rsidP="00DA536C">
      <w:pPr>
        <w:numPr>
          <w:ilvl w:val="0"/>
          <w:numId w:val="4"/>
        </w:numPr>
        <w:pBdr>
          <w:top w:val="nil"/>
          <w:left w:val="nil"/>
          <w:bottom w:val="nil"/>
          <w:right w:val="nil"/>
          <w:between w:val="nil"/>
        </w:pBdr>
        <w:spacing w:after="0" w:line="240" w:lineRule="auto"/>
        <w:rPr>
          <w:color w:val="000000"/>
          <w:sz w:val="24"/>
          <w:szCs w:val="24"/>
        </w:rPr>
      </w:pPr>
      <w:r>
        <w:rPr>
          <w:sz w:val="24"/>
          <w:szCs w:val="24"/>
        </w:rPr>
        <w:t>Scope of Work (included as a separate document)</w:t>
      </w:r>
    </w:p>
    <w:p w14:paraId="2F20452B" w14:textId="77777777" w:rsidR="00DA536C" w:rsidRDefault="00DA536C" w:rsidP="00DA536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Detailed price proposal</w:t>
      </w:r>
    </w:p>
    <w:p w14:paraId="040A4B4E" w14:textId="77777777" w:rsidR="00DA536C" w:rsidRDefault="00DA536C" w:rsidP="00DA536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Responsibilities and Deliverables</w:t>
      </w:r>
    </w:p>
    <w:p w14:paraId="19F7AA28" w14:textId="77777777" w:rsidR="00DA536C" w:rsidRDefault="00DA536C" w:rsidP="00DA536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Team members and qualifications (in</w:t>
      </w:r>
      <w:r>
        <w:rPr>
          <w:sz w:val="24"/>
          <w:szCs w:val="24"/>
        </w:rPr>
        <w:t>cluding active licenses, insurance held)</w:t>
      </w:r>
    </w:p>
    <w:p w14:paraId="4D478A8F" w14:textId="77777777" w:rsidR="00DA536C" w:rsidRDefault="00DA536C" w:rsidP="00DA536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Workplan and Timeline</w:t>
      </w:r>
    </w:p>
    <w:p w14:paraId="4C9B7B79" w14:textId="77777777" w:rsidR="00DA536C" w:rsidRDefault="00DA536C" w:rsidP="00DA536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highlight w:val="yellow"/>
        </w:rPr>
        <w:t>[X]</w:t>
      </w:r>
      <w:r>
        <w:rPr>
          <w:color w:val="000000"/>
          <w:sz w:val="24"/>
          <w:szCs w:val="24"/>
        </w:rPr>
        <w:t xml:space="preserve"> Commissioning experience and examples (Minimum of </w:t>
      </w:r>
      <w:r>
        <w:rPr>
          <w:color w:val="000000"/>
          <w:sz w:val="24"/>
          <w:szCs w:val="24"/>
          <w:highlight w:val="yellow"/>
        </w:rPr>
        <w:t>X</w:t>
      </w:r>
      <w:r>
        <w:rPr>
          <w:color w:val="000000"/>
          <w:sz w:val="24"/>
          <w:szCs w:val="24"/>
        </w:rPr>
        <w:t xml:space="preserve">, maximum of </w:t>
      </w:r>
      <w:r>
        <w:rPr>
          <w:color w:val="000000"/>
          <w:sz w:val="24"/>
          <w:szCs w:val="24"/>
          <w:highlight w:val="yellow"/>
        </w:rPr>
        <w:t>X</w:t>
      </w:r>
      <w:r>
        <w:rPr>
          <w:color w:val="000000"/>
          <w:sz w:val="24"/>
          <w:szCs w:val="24"/>
        </w:rPr>
        <w:t xml:space="preserve">), </w:t>
      </w:r>
      <w:r>
        <w:rPr>
          <w:i/>
          <w:color w:val="000000"/>
          <w:sz w:val="24"/>
          <w:szCs w:val="24"/>
        </w:rPr>
        <w:t>suggest 3 and 5</w:t>
      </w:r>
    </w:p>
    <w:p w14:paraId="03DC9D8A" w14:textId="77777777" w:rsidR="00DA536C" w:rsidRDefault="00DA536C" w:rsidP="00DA536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highlight w:val="yellow"/>
        </w:rPr>
        <w:t>[X]</w:t>
      </w:r>
      <w:r>
        <w:rPr>
          <w:color w:val="000000"/>
          <w:sz w:val="24"/>
          <w:szCs w:val="24"/>
        </w:rPr>
        <w:t xml:space="preserve"> References (Minimum of </w:t>
      </w:r>
      <w:r>
        <w:rPr>
          <w:color w:val="000000"/>
          <w:sz w:val="24"/>
          <w:szCs w:val="24"/>
          <w:highlight w:val="yellow"/>
        </w:rPr>
        <w:t>X</w:t>
      </w:r>
      <w:r>
        <w:rPr>
          <w:color w:val="000000"/>
          <w:sz w:val="24"/>
          <w:szCs w:val="24"/>
        </w:rPr>
        <w:t xml:space="preserve">, maximum of </w:t>
      </w:r>
      <w:r>
        <w:rPr>
          <w:color w:val="000000"/>
          <w:sz w:val="24"/>
          <w:szCs w:val="24"/>
          <w:highlight w:val="yellow"/>
        </w:rPr>
        <w:t>X</w:t>
      </w:r>
      <w:r>
        <w:rPr>
          <w:color w:val="000000"/>
          <w:sz w:val="24"/>
          <w:szCs w:val="24"/>
        </w:rPr>
        <w:t>),</w:t>
      </w:r>
      <w:r>
        <w:rPr>
          <w:i/>
          <w:color w:val="000000"/>
          <w:sz w:val="24"/>
          <w:szCs w:val="24"/>
        </w:rPr>
        <w:t xml:space="preserve"> suggest 3 and 5</w:t>
      </w:r>
    </w:p>
    <w:p w14:paraId="41945CAC" w14:textId="77777777" w:rsidR="00DA536C" w:rsidRDefault="00DA536C" w:rsidP="00DA536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Any </w:t>
      </w:r>
      <w:r>
        <w:rPr>
          <w:sz w:val="24"/>
          <w:szCs w:val="24"/>
        </w:rPr>
        <w:t>relevant</w:t>
      </w:r>
      <w:r>
        <w:rPr>
          <w:color w:val="000000"/>
          <w:sz w:val="24"/>
          <w:szCs w:val="24"/>
        </w:rPr>
        <w:t xml:space="preserve"> supporting documentation</w:t>
      </w:r>
    </w:p>
    <w:p w14:paraId="73B40C65" w14:textId="77777777" w:rsidR="00DA536C" w:rsidRDefault="00DA536C" w:rsidP="00DA536C">
      <w:pPr>
        <w:spacing w:after="0" w:line="240" w:lineRule="auto"/>
        <w:rPr>
          <w:i/>
          <w:sz w:val="24"/>
          <w:szCs w:val="24"/>
        </w:rPr>
      </w:pPr>
    </w:p>
    <w:p w14:paraId="5D4C7DB2" w14:textId="77777777" w:rsidR="00DA536C" w:rsidRDefault="00DA536C" w:rsidP="00DA536C">
      <w:pPr>
        <w:spacing w:after="0" w:line="240" w:lineRule="auto"/>
        <w:rPr>
          <w:sz w:val="24"/>
          <w:szCs w:val="24"/>
        </w:rPr>
      </w:pPr>
      <w:bookmarkStart w:id="13" w:name="_heading=h.v321nessamcg" w:colFirst="0" w:colLast="0"/>
      <w:bookmarkEnd w:id="13"/>
      <w:r>
        <w:rPr>
          <w:sz w:val="24"/>
          <w:szCs w:val="24"/>
        </w:rPr>
        <w:t xml:space="preserve">[Optional] Item 1 shall not exceed </w:t>
      </w:r>
      <w:r>
        <w:rPr>
          <w:sz w:val="24"/>
          <w:szCs w:val="24"/>
          <w:highlight w:val="yellow"/>
        </w:rPr>
        <w:t>XX</w:t>
      </w:r>
      <w:r>
        <w:rPr>
          <w:sz w:val="24"/>
          <w:szCs w:val="24"/>
        </w:rPr>
        <w:t xml:space="preserve"> pages.  Items 5, and 6 shall not exceed </w:t>
      </w:r>
      <w:r>
        <w:rPr>
          <w:sz w:val="24"/>
          <w:szCs w:val="24"/>
          <w:highlight w:val="yellow"/>
        </w:rPr>
        <w:t>YY</w:t>
      </w:r>
      <w:r>
        <w:rPr>
          <w:sz w:val="24"/>
          <w:szCs w:val="24"/>
        </w:rPr>
        <w:t xml:space="preserve"> pages.  Add other page limitations as needed.</w:t>
      </w:r>
    </w:p>
    <w:p w14:paraId="5A7EEB02" w14:textId="77777777" w:rsidR="00DA536C" w:rsidRDefault="00DA536C" w:rsidP="00DA536C">
      <w:pPr>
        <w:spacing w:after="0" w:line="240" w:lineRule="auto"/>
        <w:rPr>
          <w:sz w:val="24"/>
          <w:szCs w:val="24"/>
        </w:rPr>
      </w:pPr>
    </w:p>
    <w:p w14:paraId="520A814B" w14:textId="77777777" w:rsidR="00DA536C" w:rsidRDefault="00DA536C" w:rsidP="00DA536C">
      <w:pPr>
        <w:pStyle w:val="Heading1"/>
        <w:numPr>
          <w:ilvl w:val="0"/>
          <w:numId w:val="5"/>
        </w:numPr>
        <w:spacing w:before="0" w:line="240" w:lineRule="auto"/>
        <w:ind w:hanging="720"/>
        <w:rPr>
          <w:color w:val="000000"/>
        </w:rPr>
      </w:pPr>
      <w:bookmarkStart w:id="14" w:name="_heading=h.3rdcrjn" w:colFirst="0" w:colLast="0"/>
      <w:bookmarkEnd w:id="14"/>
      <w:r>
        <w:rPr>
          <w:color w:val="000000"/>
        </w:rPr>
        <w:t>Cover Letter</w:t>
      </w:r>
    </w:p>
    <w:p w14:paraId="780F04B7" w14:textId="77777777" w:rsidR="00DA536C" w:rsidRDefault="00DA536C" w:rsidP="00DA536C">
      <w:pPr>
        <w:spacing w:after="0" w:line="240" w:lineRule="auto"/>
        <w:jc w:val="both"/>
        <w:rPr>
          <w:sz w:val="24"/>
          <w:szCs w:val="24"/>
        </w:rPr>
      </w:pPr>
      <w:r>
        <w:rPr>
          <w:sz w:val="24"/>
          <w:szCs w:val="24"/>
        </w:rPr>
        <w:t>The cover letter must be addressed to [</w:t>
      </w:r>
      <w:r>
        <w:rPr>
          <w:sz w:val="24"/>
          <w:szCs w:val="24"/>
          <w:highlight w:val="yellow"/>
        </w:rPr>
        <w:t>COMPANY CONTACT</w:t>
      </w:r>
      <w:r>
        <w:rPr>
          <w:sz w:val="24"/>
          <w:szCs w:val="24"/>
        </w:rPr>
        <w:t xml:space="preserve">] and signed by a legally authorized representative of the respondent. Cover letter must summarize key provisions of the proposal and must include name, address, phone, and email of the respondent contact. </w:t>
      </w:r>
    </w:p>
    <w:p w14:paraId="7334E4F3" w14:textId="77777777" w:rsidR="00DA536C" w:rsidRDefault="00DA536C" w:rsidP="00DA536C">
      <w:pPr>
        <w:spacing w:after="0" w:line="240" w:lineRule="auto"/>
        <w:jc w:val="both"/>
        <w:rPr>
          <w:sz w:val="24"/>
          <w:szCs w:val="24"/>
        </w:rPr>
      </w:pPr>
    </w:p>
    <w:p w14:paraId="4F4043E0" w14:textId="77777777" w:rsidR="00DA536C" w:rsidRDefault="00DA536C" w:rsidP="00DA536C">
      <w:pPr>
        <w:pStyle w:val="Heading1"/>
        <w:numPr>
          <w:ilvl w:val="0"/>
          <w:numId w:val="5"/>
        </w:numPr>
        <w:spacing w:before="0" w:line="240" w:lineRule="auto"/>
        <w:ind w:hanging="720"/>
        <w:rPr>
          <w:color w:val="000000"/>
        </w:rPr>
      </w:pPr>
      <w:r>
        <w:rPr>
          <w:color w:val="000000"/>
        </w:rPr>
        <w:t>Company Profile</w:t>
      </w:r>
    </w:p>
    <w:p w14:paraId="6F78BD1E" w14:textId="77777777" w:rsidR="00DA536C" w:rsidRDefault="00DA536C" w:rsidP="00DA536C">
      <w:pPr>
        <w:spacing w:after="0" w:line="240" w:lineRule="auto"/>
        <w:rPr>
          <w:sz w:val="24"/>
          <w:szCs w:val="24"/>
        </w:rPr>
      </w:pPr>
      <w:r>
        <w:rPr>
          <w:sz w:val="24"/>
          <w:szCs w:val="24"/>
        </w:rPr>
        <w:t>Include company description, including number of years in business, description of respondent/company background, applicable state licensing, OSHA background and safety protocols, insurance, and quality assurance/quality control processes.</w:t>
      </w:r>
    </w:p>
    <w:p w14:paraId="05FC1273" w14:textId="77777777" w:rsidR="00DA536C" w:rsidRDefault="00DA536C" w:rsidP="00DA536C">
      <w:pPr>
        <w:spacing w:after="0" w:line="240" w:lineRule="auto"/>
        <w:rPr>
          <w:sz w:val="24"/>
          <w:szCs w:val="24"/>
        </w:rPr>
      </w:pPr>
    </w:p>
    <w:p w14:paraId="325C847E" w14:textId="77777777" w:rsidR="00DA536C" w:rsidRDefault="00DA536C" w:rsidP="00DA536C">
      <w:pPr>
        <w:pStyle w:val="Heading1"/>
        <w:numPr>
          <w:ilvl w:val="0"/>
          <w:numId w:val="5"/>
        </w:numPr>
        <w:spacing w:before="0" w:line="240" w:lineRule="auto"/>
        <w:ind w:hanging="720"/>
        <w:rPr>
          <w:color w:val="000000"/>
        </w:rPr>
      </w:pPr>
      <w:bookmarkStart w:id="15" w:name="_heading=h.ovmgwekixo09" w:colFirst="0" w:colLast="0"/>
      <w:bookmarkEnd w:id="15"/>
      <w:r>
        <w:rPr>
          <w:color w:val="000000"/>
        </w:rPr>
        <w:lastRenderedPageBreak/>
        <w:t>Comprehensive Commissioning Plans</w:t>
      </w:r>
    </w:p>
    <w:p w14:paraId="2253B0E3" w14:textId="77777777" w:rsidR="00DA536C" w:rsidRDefault="00DA536C" w:rsidP="00DA536C">
      <w:pPr>
        <w:spacing w:after="0" w:line="240" w:lineRule="auto"/>
        <w:rPr>
          <w:sz w:val="24"/>
          <w:szCs w:val="24"/>
        </w:rPr>
      </w:pPr>
      <w:r>
        <w:rPr>
          <w:sz w:val="24"/>
          <w:szCs w:val="24"/>
        </w:rPr>
        <w:t>All technical specifications must adhere to current industry standards and best practices.  Describe the plan for project oversight, quality assurance measures, training, O&amp;M, energy measurement, M&amp;V, and financial management, and which team member(s) will have these responsibilities.  Provide a timeline for the Commissioning development and implementation.</w:t>
      </w:r>
    </w:p>
    <w:p w14:paraId="7FB5C981" w14:textId="77777777" w:rsidR="00DA536C" w:rsidRDefault="00DA536C" w:rsidP="00DA536C">
      <w:pPr>
        <w:spacing w:after="0" w:line="240" w:lineRule="auto"/>
        <w:rPr>
          <w:color w:val="000000"/>
          <w:sz w:val="24"/>
          <w:szCs w:val="24"/>
        </w:rPr>
      </w:pPr>
    </w:p>
    <w:p w14:paraId="7C006048" w14:textId="77777777" w:rsidR="00DA536C" w:rsidRDefault="00DA536C" w:rsidP="00DA536C">
      <w:pPr>
        <w:pStyle w:val="Heading1"/>
        <w:numPr>
          <w:ilvl w:val="0"/>
          <w:numId w:val="5"/>
        </w:numPr>
        <w:spacing w:before="0" w:line="240" w:lineRule="auto"/>
        <w:ind w:hanging="720"/>
        <w:rPr>
          <w:color w:val="000000"/>
        </w:rPr>
      </w:pPr>
      <w:bookmarkStart w:id="16" w:name="_heading=h.26in1rg" w:colFirst="0" w:colLast="0"/>
      <w:bookmarkEnd w:id="16"/>
      <w:r>
        <w:rPr>
          <w:color w:val="000000"/>
        </w:rPr>
        <w:t>Scope of Work</w:t>
      </w:r>
    </w:p>
    <w:p w14:paraId="357AA51D" w14:textId="77777777" w:rsidR="00DA536C" w:rsidRDefault="00DA536C" w:rsidP="00DA536C">
      <w:pPr>
        <w:spacing w:after="0" w:line="240" w:lineRule="auto"/>
        <w:rPr>
          <w:sz w:val="24"/>
          <w:szCs w:val="24"/>
        </w:rPr>
      </w:pPr>
      <w:r>
        <w:rPr>
          <w:sz w:val="24"/>
          <w:szCs w:val="24"/>
        </w:rPr>
        <w:t xml:space="preserve">Describe your approach to the project’s Commissioning. </w:t>
      </w:r>
    </w:p>
    <w:p w14:paraId="3D1D2639" w14:textId="77777777" w:rsidR="00DA536C" w:rsidRDefault="00DA536C" w:rsidP="00DA536C">
      <w:pPr>
        <w:spacing w:after="0" w:line="240" w:lineRule="auto"/>
        <w:rPr>
          <w:sz w:val="24"/>
          <w:szCs w:val="24"/>
        </w:rPr>
      </w:pPr>
    </w:p>
    <w:p w14:paraId="225026A2" w14:textId="77777777" w:rsidR="00DA536C" w:rsidRDefault="00DA536C" w:rsidP="00DA536C">
      <w:pPr>
        <w:pStyle w:val="Heading1"/>
        <w:numPr>
          <w:ilvl w:val="0"/>
          <w:numId w:val="5"/>
        </w:numPr>
        <w:spacing w:before="0" w:line="240" w:lineRule="auto"/>
        <w:ind w:hanging="720"/>
        <w:rPr>
          <w:color w:val="000000"/>
        </w:rPr>
      </w:pPr>
      <w:bookmarkStart w:id="17" w:name="_heading=h.64vj4d45l74b" w:colFirst="0" w:colLast="0"/>
      <w:bookmarkEnd w:id="17"/>
      <w:r>
        <w:rPr>
          <w:color w:val="000000"/>
        </w:rPr>
        <w:t>Detailed Price Proposal</w:t>
      </w:r>
    </w:p>
    <w:p w14:paraId="77E6EB17" w14:textId="77777777" w:rsidR="00DA536C" w:rsidRDefault="00DA536C" w:rsidP="00DA536C">
      <w:pPr>
        <w:spacing w:after="0" w:line="240" w:lineRule="auto"/>
        <w:rPr>
          <w:sz w:val="24"/>
          <w:szCs w:val="24"/>
        </w:rPr>
      </w:pPr>
      <w:r>
        <w:rPr>
          <w:sz w:val="24"/>
          <w:szCs w:val="24"/>
        </w:rPr>
        <w:t xml:space="preserve">The Proposer should include all expenses associated with the proposed Commissioning and a brief description of the budget details provided. </w:t>
      </w:r>
    </w:p>
    <w:p w14:paraId="70D5D42D" w14:textId="77777777" w:rsidR="00DA536C" w:rsidRDefault="00DA536C" w:rsidP="00DA536C">
      <w:pPr>
        <w:spacing w:after="0" w:line="240" w:lineRule="auto"/>
        <w:rPr>
          <w:sz w:val="24"/>
          <w:szCs w:val="24"/>
        </w:rPr>
      </w:pPr>
    </w:p>
    <w:p w14:paraId="5639C818" w14:textId="77777777" w:rsidR="00DA536C" w:rsidRDefault="00DA536C" w:rsidP="00DA536C">
      <w:pPr>
        <w:numPr>
          <w:ilvl w:val="0"/>
          <w:numId w:val="7"/>
        </w:numPr>
        <w:pBdr>
          <w:top w:val="nil"/>
          <w:left w:val="nil"/>
          <w:bottom w:val="nil"/>
          <w:right w:val="nil"/>
          <w:between w:val="nil"/>
        </w:pBdr>
        <w:spacing w:after="0" w:line="240" w:lineRule="auto"/>
        <w:ind w:left="720"/>
        <w:rPr>
          <w:color w:val="000000"/>
          <w:sz w:val="24"/>
          <w:szCs w:val="24"/>
        </w:rPr>
      </w:pPr>
      <w:r>
        <w:rPr>
          <w:color w:val="000000"/>
          <w:sz w:val="24"/>
          <w:szCs w:val="24"/>
        </w:rPr>
        <w:t xml:space="preserve">The </w:t>
      </w:r>
      <w:r>
        <w:rPr>
          <w:sz w:val="24"/>
          <w:szCs w:val="24"/>
        </w:rPr>
        <w:t>Proposer</w:t>
      </w:r>
      <w:r>
        <w:rPr>
          <w:color w:val="000000"/>
          <w:sz w:val="24"/>
          <w:szCs w:val="24"/>
        </w:rPr>
        <w:t xml:space="preserve"> will offer a not-to-exceed fixed price for the complete scope of services described in the </w:t>
      </w:r>
      <w:r>
        <w:rPr>
          <w:sz w:val="24"/>
          <w:szCs w:val="24"/>
        </w:rPr>
        <w:t>Proposer</w:t>
      </w:r>
      <w:r>
        <w:rPr>
          <w:color w:val="000000"/>
          <w:sz w:val="24"/>
          <w:szCs w:val="24"/>
        </w:rPr>
        <w:t xml:space="preserve">’s Technical Proposal, which shall cover costs for each of the items listed in </w:t>
      </w:r>
      <w:r>
        <w:rPr>
          <w:sz w:val="24"/>
          <w:szCs w:val="24"/>
        </w:rPr>
        <w:t>Proposer</w:t>
      </w:r>
      <w:r>
        <w:rPr>
          <w:color w:val="000000"/>
          <w:sz w:val="24"/>
          <w:szCs w:val="24"/>
        </w:rPr>
        <w:t>’s Responsibilities and Deliverables section of this RFP.</w:t>
      </w:r>
    </w:p>
    <w:p w14:paraId="01BE2367" w14:textId="77777777" w:rsidR="00DA536C" w:rsidRDefault="00DA536C" w:rsidP="00DA536C">
      <w:pPr>
        <w:numPr>
          <w:ilvl w:val="0"/>
          <w:numId w:val="7"/>
        </w:numPr>
        <w:pBdr>
          <w:top w:val="nil"/>
          <w:left w:val="nil"/>
          <w:bottom w:val="nil"/>
          <w:right w:val="nil"/>
          <w:between w:val="nil"/>
        </w:pBdr>
        <w:spacing w:after="0" w:line="240" w:lineRule="auto"/>
        <w:ind w:left="720"/>
        <w:rPr>
          <w:color w:val="000000"/>
          <w:sz w:val="24"/>
          <w:szCs w:val="24"/>
        </w:rPr>
      </w:pPr>
      <w:r>
        <w:rPr>
          <w:color w:val="000000"/>
          <w:sz w:val="24"/>
          <w:szCs w:val="24"/>
        </w:rPr>
        <w:t xml:space="preserve">The </w:t>
      </w:r>
      <w:r>
        <w:rPr>
          <w:sz w:val="24"/>
          <w:szCs w:val="24"/>
        </w:rPr>
        <w:t>Proposer</w:t>
      </w:r>
      <w:r>
        <w:rPr>
          <w:color w:val="000000"/>
          <w:sz w:val="24"/>
          <w:szCs w:val="24"/>
        </w:rPr>
        <w:t xml:space="preserve"> must further provide a cost breakdown </w:t>
      </w:r>
      <w:r>
        <w:rPr>
          <w:sz w:val="24"/>
          <w:szCs w:val="24"/>
        </w:rPr>
        <w:t>and</w:t>
      </w:r>
      <w:r>
        <w:rPr>
          <w:color w:val="000000"/>
          <w:sz w:val="24"/>
          <w:szCs w:val="24"/>
        </w:rPr>
        <w:t xml:space="preserve"> hourly rate for each team member with the proposal. </w:t>
      </w:r>
    </w:p>
    <w:p w14:paraId="7660E25C" w14:textId="77777777" w:rsidR="00DA536C" w:rsidRDefault="00DA536C" w:rsidP="00DA536C">
      <w:pPr>
        <w:numPr>
          <w:ilvl w:val="0"/>
          <w:numId w:val="7"/>
        </w:numPr>
        <w:pBdr>
          <w:top w:val="nil"/>
          <w:left w:val="nil"/>
          <w:bottom w:val="nil"/>
          <w:right w:val="nil"/>
          <w:between w:val="nil"/>
        </w:pBdr>
        <w:spacing w:after="0" w:line="240" w:lineRule="auto"/>
        <w:ind w:left="720"/>
        <w:rPr>
          <w:color w:val="000000"/>
          <w:sz w:val="24"/>
          <w:szCs w:val="24"/>
        </w:rPr>
      </w:pPr>
      <w:r>
        <w:rPr>
          <w:color w:val="000000"/>
          <w:sz w:val="24"/>
          <w:szCs w:val="24"/>
        </w:rPr>
        <w:t>All services necessary for the successful execution of the Commissioning services, including consultations, surveys, data trending and analysis, supervision, reports, plans, follow-up services, and incidental costs shall be detailed in the RFP response.</w:t>
      </w:r>
    </w:p>
    <w:p w14:paraId="7DD8C940" w14:textId="77777777" w:rsidR="00DA536C" w:rsidRDefault="00DA536C" w:rsidP="00DA536C">
      <w:pPr>
        <w:numPr>
          <w:ilvl w:val="0"/>
          <w:numId w:val="7"/>
        </w:numPr>
        <w:pBdr>
          <w:top w:val="nil"/>
          <w:left w:val="nil"/>
          <w:bottom w:val="nil"/>
          <w:right w:val="nil"/>
          <w:between w:val="nil"/>
        </w:pBdr>
        <w:spacing w:after="0" w:line="240" w:lineRule="auto"/>
        <w:ind w:left="720"/>
        <w:rPr>
          <w:color w:val="000000"/>
          <w:sz w:val="24"/>
          <w:szCs w:val="24"/>
        </w:rPr>
      </w:pPr>
      <w:r>
        <w:rPr>
          <w:color w:val="000000"/>
          <w:sz w:val="24"/>
          <w:szCs w:val="24"/>
        </w:rPr>
        <w:t xml:space="preserve">The </w:t>
      </w:r>
      <w:r>
        <w:rPr>
          <w:sz w:val="24"/>
          <w:szCs w:val="24"/>
        </w:rPr>
        <w:t>Proposer</w:t>
      </w:r>
      <w:r>
        <w:rPr>
          <w:color w:val="000000"/>
          <w:sz w:val="24"/>
          <w:szCs w:val="24"/>
        </w:rPr>
        <w:t xml:space="preserve"> will offer a bid that is NOT based on the use of the cost-plus-a-percentage-of- cost or percentage of construction cost form of compensation.</w:t>
      </w:r>
    </w:p>
    <w:p w14:paraId="00AD8754" w14:textId="77777777" w:rsidR="00DA536C" w:rsidRDefault="00DA536C" w:rsidP="00DA536C">
      <w:pPr>
        <w:pBdr>
          <w:top w:val="nil"/>
          <w:left w:val="nil"/>
          <w:bottom w:val="nil"/>
          <w:right w:val="nil"/>
          <w:between w:val="nil"/>
        </w:pBdr>
        <w:spacing w:after="0" w:line="240" w:lineRule="auto"/>
        <w:rPr>
          <w:color w:val="000000"/>
          <w:sz w:val="24"/>
          <w:szCs w:val="24"/>
        </w:rPr>
      </w:pPr>
    </w:p>
    <w:p w14:paraId="1C2D445C" w14:textId="77777777" w:rsidR="00DA536C" w:rsidRDefault="00DA536C" w:rsidP="00DA536C">
      <w:pPr>
        <w:pStyle w:val="Heading1"/>
        <w:numPr>
          <w:ilvl w:val="0"/>
          <w:numId w:val="5"/>
        </w:numPr>
        <w:spacing w:before="0" w:line="240" w:lineRule="auto"/>
        <w:ind w:hanging="720"/>
        <w:rPr>
          <w:color w:val="000000"/>
        </w:rPr>
      </w:pPr>
      <w:bookmarkStart w:id="18" w:name="_heading=h.lnxbz9" w:colFirst="0" w:colLast="0"/>
      <w:bookmarkEnd w:id="18"/>
      <w:r>
        <w:rPr>
          <w:color w:val="000000"/>
        </w:rPr>
        <w:t>Responsibilities and Deliverables</w:t>
      </w:r>
    </w:p>
    <w:p w14:paraId="0FA442A9" w14:textId="77777777" w:rsidR="00DA536C" w:rsidRDefault="00DA536C" w:rsidP="00DA536C">
      <w:pPr>
        <w:spacing w:after="0" w:line="240" w:lineRule="auto"/>
        <w:rPr>
          <w:sz w:val="24"/>
          <w:szCs w:val="24"/>
        </w:rPr>
      </w:pPr>
      <w:r>
        <w:rPr>
          <w:sz w:val="24"/>
          <w:szCs w:val="24"/>
        </w:rPr>
        <w:t xml:space="preserve">In accordance with the work requirements, the Proposer will be responsible for the following: </w:t>
      </w:r>
    </w:p>
    <w:p w14:paraId="2B9E0614" w14:textId="77777777" w:rsidR="00DA536C" w:rsidRDefault="00DA536C" w:rsidP="00DA536C">
      <w:pPr>
        <w:spacing w:after="0" w:line="240" w:lineRule="auto"/>
        <w:rPr>
          <w:sz w:val="24"/>
          <w:szCs w:val="24"/>
        </w:rPr>
      </w:pPr>
    </w:p>
    <w:p w14:paraId="685C03B1" w14:textId="77777777" w:rsidR="00DA536C" w:rsidRDefault="00DA536C" w:rsidP="00DA536C">
      <w:pPr>
        <w:spacing w:after="0" w:line="240" w:lineRule="auto"/>
        <w:rPr>
          <w:i/>
        </w:rPr>
      </w:pPr>
      <w:r>
        <w:rPr>
          <w:i/>
        </w:rPr>
        <w:t>The Agency should include the list of main work items from the Scope of Work document here - such as the example below</w:t>
      </w:r>
    </w:p>
    <w:p w14:paraId="2D069E5E" w14:textId="77777777" w:rsidR="00DA536C" w:rsidRDefault="00DA536C" w:rsidP="00DA536C">
      <w:pPr>
        <w:spacing w:after="0" w:line="240" w:lineRule="auto"/>
        <w:rPr>
          <w:sz w:val="24"/>
          <w:szCs w:val="24"/>
        </w:rPr>
      </w:pPr>
    </w:p>
    <w:p w14:paraId="71F63E15" w14:textId="77777777" w:rsidR="00DA536C" w:rsidRDefault="00DA536C" w:rsidP="00DA536C">
      <w:pPr>
        <w:spacing w:after="0" w:line="240" w:lineRule="auto"/>
        <w:rPr>
          <w:sz w:val="24"/>
          <w:szCs w:val="24"/>
          <w:highlight w:val="yellow"/>
        </w:rPr>
      </w:pPr>
      <w:r>
        <w:rPr>
          <w:sz w:val="24"/>
          <w:szCs w:val="24"/>
        </w:rPr>
        <w:t>[</w:t>
      </w:r>
      <w:r>
        <w:rPr>
          <w:sz w:val="24"/>
          <w:szCs w:val="24"/>
          <w:highlight w:val="yellow"/>
        </w:rPr>
        <w:t>Commissioning</w:t>
      </w:r>
    </w:p>
    <w:p w14:paraId="0EB8A5D7" w14:textId="77777777" w:rsidR="00DA536C" w:rsidRDefault="00DA536C" w:rsidP="00DA536C">
      <w:pPr>
        <w:numPr>
          <w:ilvl w:val="0"/>
          <w:numId w:val="6"/>
        </w:numPr>
        <w:pBdr>
          <w:top w:val="nil"/>
          <w:left w:val="nil"/>
          <w:bottom w:val="nil"/>
          <w:right w:val="nil"/>
          <w:between w:val="nil"/>
        </w:pBdr>
        <w:spacing w:after="0" w:line="240" w:lineRule="auto"/>
        <w:rPr>
          <w:sz w:val="24"/>
          <w:szCs w:val="24"/>
          <w:highlight w:val="yellow"/>
        </w:rPr>
      </w:pPr>
      <w:r>
        <w:rPr>
          <w:sz w:val="24"/>
          <w:szCs w:val="24"/>
          <w:highlight w:val="yellow"/>
        </w:rPr>
        <w:t>Develop a commissioning plan</w:t>
      </w:r>
    </w:p>
    <w:p w14:paraId="5CBEE678" w14:textId="77777777" w:rsidR="00DA536C" w:rsidRDefault="00DA536C" w:rsidP="00DA536C">
      <w:pPr>
        <w:numPr>
          <w:ilvl w:val="0"/>
          <w:numId w:val="6"/>
        </w:numPr>
        <w:pBdr>
          <w:top w:val="nil"/>
          <w:left w:val="nil"/>
          <w:bottom w:val="nil"/>
          <w:right w:val="nil"/>
          <w:between w:val="nil"/>
        </w:pBdr>
        <w:spacing w:after="0" w:line="240" w:lineRule="auto"/>
        <w:rPr>
          <w:sz w:val="24"/>
          <w:szCs w:val="24"/>
          <w:highlight w:val="yellow"/>
        </w:rPr>
      </w:pPr>
      <w:r>
        <w:rPr>
          <w:sz w:val="24"/>
          <w:szCs w:val="24"/>
          <w:highlight w:val="yellow"/>
        </w:rPr>
        <w:t>Verify equipment and systems</w:t>
      </w:r>
    </w:p>
    <w:p w14:paraId="229C80BB" w14:textId="77777777" w:rsidR="00DA536C" w:rsidRDefault="00DA536C" w:rsidP="00DA536C">
      <w:pPr>
        <w:numPr>
          <w:ilvl w:val="0"/>
          <w:numId w:val="6"/>
        </w:numPr>
        <w:pBdr>
          <w:top w:val="nil"/>
          <w:left w:val="nil"/>
          <w:bottom w:val="nil"/>
          <w:right w:val="nil"/>
          <w:between w:val="nil"/>
        </w:pBdr>
        <w:spacing w:after="0" w:line="240" w:lineRule="auto"/>
        <w:rPr>
          <w:sz w:val="24"/>
          <w:szCs w:val="24"/>
          <w:highlight w:val="yellow"/>
        </w:rPr>
      </w:pPr>
      <w:r>
        <w:rPr>
          <w:sz w:val="24"/>
          <w:szCs w:val="24"/>
          <w:highlight w:val="yellow"/>
        </w:rPr>
        <w:t>Verify training</w:t>
      </w:r>
    </w:p>
    <w:p w14:paraId="6903586D" w14:textId="77777777" w:rsidR="00DA536C" w:rsidRDefault="00DA536C" w:rsidP="00DA536C">
      <w:pPr>
        <w:numPr>
          <w:ilvl w:val="0"/>
          <w:numId w:val="6"/>
        </w:numPr>
        <w:pBdr>
          <w:top w:val="nil"/>
          <w:left w:val="nil"/>
          <w:bottom w:val="nil"/>
          <w:right w:val="nil"/>
          <w:between w:val="nil"/>
        </w:pBdr>
        <w:spacing w:after="0" w:line="240" w:lineRule="auto"/>
        <w:rPr>
          <w:sz w:val="24"/>
          <w:szCs w:val="24"/>
          <w:highlight w:val="yellow"/>
        </w:rPr>
      </w:pPr>
      <w:r>
        <w:rPr>
          <w:sz w:val="24"/>
          <w:szCs w:val="24"/>
          <w:highlight w:val="yellow"/>
        </w:rPr>
        <w:t>Develop a systems manual</w:t>
      </w:r>
    </w:p>
    <w:p w14:paraId="40644D47" w14:textId="77777777" w:rsidR="00DA536C" w:rsidRDefault="00DA536C" w:rsidP="00DA536C">
      <w:pPr>
        <w:numPr>
          <w:ilvl w:val="0"/>
          <w:numId w:val="6"/>
        </w:numPr>
        <w:pBdr>
          <w:top w:val="nil"/>
          <w:left w:val="nil"/>
          <w:bottom w:val="nil"/>
          <w:right w:val="nil"/>
          <w:between w:val="nil"/>
        </w:pBdr>
        <w:spacing w:after="0" w:line="240" w:lineRule="auto"/>
        <w:rPr>
          <w:sz w:val="24"/>
          <w:szCs w:val="24"/>
          <w:highlight w:val="yellow"/>
        </w:rPr>
      </w:pPr>
      <w:r>
        <w:rPr>
          <w:sz w:val="24"/>
          <w:szCs w:val="24"/>
          <w:highlight w:val="yellow"/>
        </w:rPr>
        <w:t>Conduct post occupancy verification</w:t>
      </w:r>
    </w:p>
    <w:p w14:paraId="62F5640C" w14:textId="77777777" w:rsidR="00DA536C" w:rsidRDefault="00DA536C" w:rsidP="00DA536C">
      <w:pPr>
        <w:numPr>
          <w:ilvl w:val="0"/>
          <w:numId w:val="6"/>
        </w:numPr>
        <w:pBdr>
          <w:top w:val="nil"/>
          <w:left w:val="nil"/>
          <w:bottom w:val="nil"/>
          <w:right w:val="nil"/>
          <w:between w:val="nil"/>
        </w:pBdr>
        <w:spacing w:after="0" w:line="240" w:lineRule="auto"/>
        <w:rPr>
          <w:sz w:val="24"/>
          <w:szCs w:val="24"/>
          <w:highlight w:val="yellow"/>
        </w:rPr>
      </w:pPr>
      <w:r>
        <w:rPr>
          <w:sz w:val="24"/>
          <w:szCs w:val="24"/>
          <w:highlight w:val="yellow"/>
        </w:rPr>
        <w:t>Develop commissioning specifications</w:t>
      </w:r>
    </w:p>
    <w:p w14:paraId="7B0C1698" w14:textId="77777777" w:rsidR="00DA536C" w:rsidRDefault="00DA536C" w:rsidP="00DA536C">
      <w:pPr>
        <w:numPr>
          <w:ilvl w:val="0"/>
          <w:numId w:val="6"/>
        </w:numPr>
        <w:pBdr>
          <w:top w:val="nil"/>
          <w:left w:val="nil"/>
          <w:bottom w:val="nil"/>
          <w:right w:val="nil"/>
          <w:between w:val="nil"/>
        </w:pBdr>
        <w:spacing w:after="0" w:line="240" w:lineRule="auto"/>
        <w:rPr>
          <w:sz w:val="24"/>
          <w:szCs w:val="24"/>
          <w:highlight w:val="yellow"/>
        </w:rPr>
      </w:pPr>
      <w:r>
        <w:rPr>
          <w:sz w:val="24"/>
          <w:szCs w:val="24"/>
          <w:highlight w:val="yellow"/>
        </w:rPr>
        <w:t>Issue deficiency notices</w:t>
      </w:r>
    </w:p>
    <w:p w14:paraId="19CBB730" w14:textId="77777777" w:rsidR="00DA536C" w:rsidRDefault="00DA536C" w:rsidP="00DA536C">
      <w:pPr>
        <w:numPr>
          <w:ilvl w:val="0"/>
          <w:numId w:val="6"/>
        </w:numPr>
        <w:pBdr>
          <w:top w:val="nil"/>
          <w:left w:val="nil"/>
          <w:bottom w:val="nil"/>
          <w:right w:val="nil"/>
          <w:between w:val="nil"/>
        </w:pBdr>
        <w:spacing w:after="0" w:line="240" w:lineRule="auto"/>
        <w:rPr>
          <w:sz w:val="24"/>
          <w:szCs w:val="24"/>
          <w:highlight w:val="yellow"/>
        </w:rPr>
      </w:pPr>
      <w:r>
        <w:rPr>
          <w:sz w:val="24"/>
          <w:szCs w:val="24"/>
          <w:highlight w:val="yellow"/>
        </w:rPr>
        <w:t>Review bids</w:t>
      </w:r>
    </w:p>
    <w:p w14:paraId="373F6A8E" w14:textId="77777777" w:rsidR="00DA536C" w:rsidRDefault="00DA536C" w:rsidP="00DA536C">
      <w:pPr>
        <w:numPr>
          <w:ilvl w:val="0"/>
          <w:numId w:val="6"/>
        </w:numPr>
        <w:pBdr>
          <w:top w:val="nil"/>
          <w:left w:val="nil"/>
          <w:bottom w:val="nil"/>
          <w:right w:val="nil"/>
          <w:between w:val="nil"/>
        </w:pBdr>
        <w:spacing w:after="0" w:line="240" w:lineRule="auto"/>
        <w:rPr>
          <w:sz w:val="24"/>
          <w:szCs w:val="24"/>
          <w:highlight w:val="yellow"/>
        </w:rPr>
      </w:pPr>
      <w:r>
        <w:rPr>
          <w:sz w:val="24"/>
          <w:szCs w:val="24"/>
          <w:highlight w:val="yellow"/>
        </w:rPr>
        <w:t>Reporting</w:t>
      </w:r>
      <w:r>
        <w:rPr>
          <w:sz w:val="24"/>
          <w:szCs w:val="24"/>
        </w:rPr>
        <w:t>]</w:t>
      </w:r>
    </w:p>
    <w:p w14:paraId="16E79351" w14:textId="77777777" w:rsidR="00DA536C" w:rsidRDefault="00DA536C" w:rsidP="00DA536C">
      <w:pPr>
        <w:pBdr>
          <w:top w:val="nil"/>
          <w:left w:val="nil"/>
          <w:bottom w:val="nil"/>
          <w:right w:val="nil"/>
          <w:between w:val="nil"/>
        </w:pBdr>
        <w:spacing w:after="0" w:line="240" w:lineRule="auto"/>
        <w:rPr>
          <w:sz w:val="24"/>
          <w:szCs w:val="24"/>
        </w:rPr>
      </w:pPr>
    </w:p>
    <w:p w14:paraId="4D0B5A13" w14:textId="77777777" w:rsidR="00DA536C" w:rsidRDefault="00DA536C" w:rsidP="00DA536C">
      <w:pPr>
        <w:pStyle w:val="Heading1"/>
        <w:numPr>
          <w:ilvl w:val="0"/>
          <w:numId w:val="5"/>
        </w:numPr>
        <w:spacing w:before="0" w:line="240" w:lineRule="auto"/>
        <w:ind w:hanging="720"/>
        <w:rPr>
          <w:color w:val="000000"/>
        </w:rPr>
      </w:pPr>
      <w:r>
        <w:rPr>
          <w:color w:val="000000"/>
        </w:rPr>
        <w:t>Team Members and Qualifications</w:t>
      </w:r>
    </w:p>
    <w:p w14:paraId="478B67F7" w14:textId="77777777" w:rsidR="00DA536C" w:rsidRDefault="00DA536C" w:rsidP="00DA536C">
      <w:pPr>
        <w:spacing w:after="0" w:line="240" w:lineRule="auto"/>
        <w:rPr>
          <w:sz w:val="24"/>
          <w:szCs w:val="24"/>
        </w:rPr>
      </w:pPr>
      <w:r>
        <w:rPr>
          <w:sz w:val="24"/>
          <w:szCs w:val="24"/>
        </w:rPr>
        <w:t xml:space="preserve">Please include the name, office location, qualifications, and experience of the individual who would be designated as overall Commissioning Agent as well as any other key team members (e.g. engineers of record), partners or sub-Proposers contributing to the Commissioning services. Include identification of similar work performed by these individual(s) in the last three to five years. A brief statement of qualifications together with appropriate supplemental information demonstrating qualifications of the Architect, Engineer and other key personnel identified to undertake the proposed Commissioning services.  </w:t>
      </w:r>
    </w:p>
    <w:p w14:paraId="4A203922" w14:textId="77777777" w:rsidR="00DA536C" w:rsidRDefault="00DA536C" w:rsidP="00DA536C">
      <w:pPr>
        <w:spacing w:after="0" w:line="240" w:lineRule="auto"/>
        <w:rPr>
          <w:sz w:val="24"/>
          <w:szCs w:val="24"/>
        </w:rPr>
      </w:pPr>
    </w:p>
    <w:p w14:paraId="513CB55A" w14:textId="77777777" w:rsidR="00DA536C" w:rsidRDefault="00DA536C" w:rsidP="00DA536C">
      <w:pPr>
        <w:spacing w:after="0" w:line="240" w:lineRule="auto"/>
        <w:rPr>
          <w:sz w:val="24"/>
          <w:szCs w:val="24"/>
        </w:rPr>
      </w:pPr>
      <w:r>
        <w:rPr>
          <w:sz w:val="24"/>
          <w:szCs w:val="24"/>
        </w:rPr>
        <w:t xml:space="preserve">Please indicate the number of years the Proposer and the key personnel have been involved in business or Commissioning projects requiring a similar set of skills and expertise, including knowledge in testing and balancing hydronic/air systems, knowledge of construction methodologies and quality control process,  experience in the operation and troubleshooting of HVAC systems, energy management systems, lighting control systems, building electrical systems, fire alarm systems, security systems, experience in monitoring and analyzing system operation and equipment start-up, knowledge in building/equipment operation and maintenance, design experience incorporating energy usage, heating/cooling load calculations and specifying energy efficient equipment and the technology types listed in the scope of work.  </w:t>
      </w:r>
    </w:p>
    <w:p w14:paraId="21061C08" w14:textId="77777777" w:rsidR="00DA536C" w:rsidRDefault="00DA536C" w:rsidP="00DA536C">
      <w:pPr>
        <w:spacing w:after="0" w:line="240" w:lineRule="auto"/>
        <w:rPr>
          <w:sz w:val="24"/>
          <w:szCs w:val="24"/>
        </w:rPr>
      </w:pPr>
    </w:p>
    <w:p w14:paraId="026E2CB0" w14:textId="77777777" w:rsidR="00DA536C" w:rsidRDefault="00DA536C" w:rsidP="00DA536C">
      <w:pPr>
        <w:spacing w:after="0" w:line="240" w:lineRule="auto"/>
        <w:rPr>
          <w:sz w:val="24"/>
          <w:szCs w:val="24"/>
        </w:rPr>
      </w:pPr>
      <w:r>
        <w:rPr>
          <w:sz w:val="24"/>
          <w:szCs w:val="24"/>
        </w:rPr>
        <w:t>Professional Licensure: Name of any professional licensure and memberships such as the American Consulting Engineers Council (ACEC), American Society of Civil Engineers (ASCE), National Society of Professional Engineers (NSPE), and/or the American Institute of Architects (AIA).  All design services shall have Engineer and Architects of Record with current licenses in good standing for their local state/jurisdiction.</w:t>
      </w:r>
    </w:p>
    <w:p w14:paraId="57B4FDE1" w14:textId="77777777" w:rsidR="00DA536C" w:rsidRDefault="00DA536C" w:rsidP="00DA536C">
      <w:pPr>
        <w:spacing w:after="0" w:line="240" w:lineRule="auto"/>
        <w:rPr>
          <w:sz w:val="24"/>
          <w:szCs w:val="24"/>
        </w:rPr>
      </w:pPr>
    </w:p>
    <w:p w14:paraId="557C8571" w14:textId="77777777" w:rsidR="00DA536C" w:rsidRDefault="00DA536C" w:rsidP="00DA536C">
      <w:pPr>
        <w:pStyle w:val="Heading1"/>
        <w:numPr>
          <w:ilvl w:val="0"/>
          <w:numId w:val="5"/>
        </w:numPr>
        <w:spacing w:before="0" w:line="240" w:lineRule="auto"/>
        <w:ind w:hanging="720"/>
        <w:rPr>
          <w:color w:val="000000"/>
        </w:rPr>
      </w:pPr>
      <w:bookmarkStart w:id="19" w:name="_heading=h.35nkun2" w:colFirst="0" w:colLast="0"/>
      <w:bookmarkEnd w:id="19"/>
      <w:r>
        <w:rPr>
          <w:color w:val="000000"/>
        </w:rPr>
        <w:t>Workplan and Timeline</w:t>
      </w:r>
    </w:p>
    <w:p w14:paraId="251835B1" w14:textId="77777777" w:rsidR="00DA536C" w:rsidRDefault="00DA536C" w:rsidP="00DA536C">
      <w:pPr>
        <w:spacing w:after="0" w:line="240" w:lineRule="auto"/>
        <w:rPr>
          <w:sz w:val="24"/>
          <w:szCs w:val="24"/>
        </w:rPr>
      </w:pPr>
      <w:r>
        <w:rPr>
          <w:sz w:val="24"/>
          <w:szCs w:val="24"/>
        </w:rPr>
        <w:t xml:space="preserve">Describe in a narrative form, the plan for accomplishing the work required to procure and complete the proposed Commissioning services for the project.  Include a description of any activities in support of the proposal that have already been completed or are in process if any. </w:t>
      </w:r>
    </w:p>
    <w:p w14:paraId="2CD08186" w14:textId="77777777" w:rsidR="00DA536C" w:rsidRDefault="00DA536C" w:rsidP="00DA536C">
      <w:pPr>
        <w:spacing w:after="0" w:line="240" w:lineRule="auto"/>
        <w:rPr>
          <w:sz w:val="24"/>
          <w:szCs w:val="24"/>
        </w:rPr>
      </w:pPr>
    </w:p>
    <w:p w14:paraId="5605AA53" w14:textId="77777777" w:rsidR="00DA536C" w:rsidRDefault="00DA536C" w:rsidP="00DA536C">
      <w:pPr>
        <w:spacing w:after="0" w:line="240" w:lineRule="auto"/>
        <w:rPr>
          <w:sz w:val="24"/>
          <w:szCs w:val="24"/>
        </w:rPr>
      </w:pPr>
      <w:r>
        <w:rPr>
          <w:sz w:val="24"/>
          <w:szCs w:val="24"/>
        </w:rPr>
        <w:t>Describe the Commissioning plan for project oversight, quality assurance measures, and financial management and which team members will have these responsibilities.</w:t>
      </w:r>
    </w:p>
    <w:p w14:paraId="32641848" w14:textId="77777777" w:rsidR="00DA536C" w:rsidRDefault="00DA536C" w:rsidP="00DA536C">
      <w:pPr>
        <w:spacing w:after="0" w:line="240" w:lineRule="auto"/>
        <w:rPr>
          <w:sz w:val="24"/>
          <w:szCs w:val="24"/>
        </w:rPr>
      </w:pPr>
    </w:p>
    <w:p w14:paraId="45044BBC" w14:textId="77777777" w:rsidR="00DA536C" w:rsidRDefault="00DA536C" w:rsidP="00DA536C">
      <w:pPr>
        <w:spacing w:after="0" w:line="240" w:lineRule="auto"/>
        <w:rPr>
          <w:i/>
          <w:sz w:val="24"/>
          <w:szCs w:val="24"/>
        </w:rPr>
      </w:pPr>
      <w:r>
        <w:rPr>
          <w:sz w:val="24"/>
          <w:szCs w:val="24"/>
        </w:rPr>
        <w:t xml:space="preserve">Provide a timeline for the Commissioning services and implementation using the suggested fields below.  </w:t>
      </w:r>
      <w:r>
        <w:rPr>
          <w:i/>
          <w:sz w:val="24"/>
          <w:szCs w:val="24"/>
        </w:rPr>
        <w:t>(Actual number of fields will depend on overall scope of the project services)</w:t>
      </w:r>
    </w:p>
    <w:p w14:paraId="50DA535F" w14:textId="77777777" w:rsidR="00DA536C" w:rsidRDefault="00DA536C" w:rsidP="00DA536C">
      <w:pPr>
        <w:spacing w:after="0" w:line="240" w:lineRule="auto"/>
        <w:rPr>
          <w:i/>
          <w:sz w:val="24"/>
          <w:szCs w:val="24"/>
        </w:rPr>
      </w:pPr>
    </w:p>
    <w:p w14:paraId="62BD48D0" w14:textId="77777777" w:rsidR="00DA536C" w:rsidRDefault="00DA536C" w:rsidP="00DA536C">
      <w:pPr>
        <w:spacing w:after="0" w:line="240" w:lineRule="auto"/>
        <w:rPr>
          <w:i/>
          <w:sz w:val="24"/>
          <w:szCs w:val="24"/>
        </w:rPr>
      </w:pPr>
      <w:r>
        <w:rPr>
          <w:i/>
          <w:sz w:val="24"/>
          <w:szCs w:val="24"/>
        </w:rPr>
        <w:t>Commissioning</w:t>
      </w:r>
    </w:p>
    <w:p w14:paraId="129F4395" w14:textId="77777777" w:rsidR="00DA536C" w:rsidRDefault="00DA536C" w:rsidP="00DA536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Commissioning plan (</w:t>
      </w:r>
      <w:r>
        <w:rPr>
          <w:color w:val="000000"/>
          <w:sz w:val="24"/>
          <w:szCs w:val="24"/>
          <w:highlight w:val="yellow"/>
        </w:rPr>
        <w:t>MM/DD/YYYY</w:t>
      </w:r>
      <w:r>
        <w:rPr>
          <w:color w:val="000000"/>
          <w:sz w:val="24"/>
          <w:szCs w:val="24"/>
        </w:rPr>
        <w:t>)</w:t>
      </w:r>
    </w:p>
    <w:p w14:paraId="02F073D0" w14:textId="77777777" w:rsidR="00DA536C" w:rsidRDefault="00DA536C" w:rsidP="00DA536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Design phase activities completion (</w:t>
      </w:r>
      <w:r>
        <w:rPr>
          <w:color w:val="000000"/>
          <w:sz w:val="24"/>
          <w:szCs w:val="24"/>
          <w:highlight w:val="yellow"/>
        </w:rPr>
        <w:t>MM/DD/YYYY</w:t>
      </w:r>
      <w:r>
        <w:rPr>
          <w:color w:val="000000"/>
          <w:sz w:val="24"/>
          <w:szCs w:val="24"/>
        </w:rPr>
        <w:t>)</w:t>
      </w:r>
    </w:p>
    <w:p w14:paraId="5D97AD61" w14:textId="77777777" w:rsidR="00DA536C" w:rsidRDefault="00DA536C" w:rsidP="00DA536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Construction phase activities completion (</w:t>
      </w:r>
      <w:r>
        <w:rPr>
          <w:color w:val="000000"/>
          <w:sz w:val="24"/>
          <w:szCs w:val="24"/>
          <w:highlight w:val="yellow"/>
        </w:rPr>
        <w:t>MM/DD/YYYY</w:t>
      </w:r>
      <w:r>
        <w:rPr>
          <w:color w:val="000000"/>
          <w:sz w:val="24"/>
          <w:szCs w:val="24"/>
        </w:rPr>
        <w:t>)</w:t>
      </w:r>
    </w:p>
    <w:p w14:paraId="1EE352A3" w14:textId="77777777" w:rsidR="00DA536C" w:rsidRDefault="00DA536C" w:rsidP="00DA536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Occupancy and Operations phase activities completion (</w:t>
      </w:r>
      <w:r>
        <w:rPr>
          <w:color w:val="000000"/>
          <w:sz w:val="24"/>
          <w:szCs w:val="24"/>
          <w:highlight w:val="yellow"/>
        </w:rPr>
        <w:t>MM/DD/YYYY</w:t>
      </w:r>
      <w:r>
        <w:rPr>
          <w:color w:val="000000"/>
          <w:sz w:val="24"/>
          <w:szCs w:val="24"/>
        </w:rPr>
        <w:t>)</w:t>
      </w:r>
    </w:p>
    <w:p w14:paraId="11E5ED04" w14:textId="77777777" w:rsidR="00DA536C" w:rsidRDefault="00DA536C" w:rsidP="00DA536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lastRenderedPageBreak/>
        <w:t>Final commissioning report (</w:t>
      </w:r>
      <w:r>
        <w:rPr>
          <w:color w:val="000000"/>
          <w:sz w:val="24"/>
          <w:szCs w:val="24"/>
          <w:highlight w:val="yellow"/>
        </w:rPr>
        <w:t>MM/DD/YYYY</w:t>
      </w:r>
      <w:r>
        <w:rPr>
          <w:color w:val="000000"/>
          <w:sz w:val="24"/>
          <w:szCs w:val="24"/>
        </w:rPr>
        <w:t>)</w:t>
      </w:r>
    </w:p>
    <w:p w14:paraId="3CC275F7" w14:textId="77777777" w:rsidR="00DA536C" w:rsidRDefault="00DA536C" w:rsidP="00DA536C">
      <w:pPr>
        <w:spacing w:after="0" w:line="240" w:lineRule="auto"/>
        <w:rPr>
          <w:i/>
          <w:sz w:val="24"/>
          <w:szCs w:val="24"/>
        </w:rPr>
      </w:pPr>
    </w:p>
    <w:p w14:paraId="0B345176" w14:textId="77777777" w:rsidR="00DA536C" w:rsidRDefault="00DA536C" w:rsidP="00DA536C">
      <w:pPr>
        <w:spacing w:after="0" w:line="240" w:lineRule="auto"/>
        <w:rPr>
          <w:i/>
          <w:sz w:val="24"/>
          <w:szCs w:val="24"/>
        </w:rPr>
      </w:pPr>
      <w:r>
        <w:rPr>
          <w:i/>
          <w:sz w:val="24"/>
          <w:szCs w:val="24"/>
        </w:rPr>
        <w:t>Retro Commissioning</w:t>
      </w:r>
    </w:p>
    <w:p w14:paraId="7125CF57" w14:textId="77777777" w:rsidR="00DA536C" w:rsidRDefault="00DA536C" w:rsidP="00DA536C">
      <w:pPr>
        <w:spacing w:after="0" w:line="240" w:lineRule="auto"/>
        <w:rPr>
          <w:sz w:val="24"/>
          <w:szCs w:val="24"/>
        </w:rPr>
      </w:pPr>
    </w:p>
    <w:p w14:paraId="529034A4" w14:textId="77777777" w:rsidR="00DA536C" w:rsidRDefault="00DA536C" w:rsidP="00DA536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Planning activities completion (</w:t>
      </w:r>
      <w:r>
        <w:rPr>
          <w:color w:val="000000"/>
          <w:sz w:val="24"/>
          <w:szCs w:val="24"/>
          <w:highlight w:val="yellow"/>
        </w:rPr>
        <w:t>MM/DD/YYYY</w:t>
      </w:r>
      <w:r>
        <w:rPr>
          <w:color w:val="000000"/>
          <w:sz w:val="24"/>
          <w:szCs w:val="24"/>
        </w:rPr>
        <w:t>)</w:t>
      </w:r>
    </w:p>
    <w:p w14:paraId="014050F9" w14:textId="77777777" w:rsidR="00DA536C" w:rsidRDefault="00DA536C" w:rsidP="00DA536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Investigation phase activities completion (</w:t>
      </w:r>
      <w:r>
        <w:rPr>
          <w:color w:val="000000"/>
          <w:sz w:val="24"/>
          <w:szCs w:val="24"/>
          <w:highlight w:val="yellow"/>
        </w:rPr>
        <w:t>MM/DD/YYYY</w:t>
      </w:r>
      <w:r>
        <w:rPr>
          <w:color w:val="000000"/>
          <w:sz w:val="24"/>
          <w:szCs w:val="24"/>
        </w:rPr>
        <w:t>)</w:t>
      </w:r>
    </w:p>
    <w:p w14:paraId="1B6F0852" w14:textId="77777777" w:rsidR="00DA536C" w:rsidRPr="007A25E0" w:rsidRDefault="00DA536C" w:rsidP="00DA536C">
      <w:pPr>
        <w:numPr>
          <w:ilvl w:val="0"/>
          <w:numId w:val="2"/>
        </w:numPr>
        <w:pBdr>
          <w:top w:val="nil"/>
          <w:left w:val="nil"/>
          <w:bottom w:val="nil"/>
          <w:right w:val="nil"/>
          <w:between w:val="nil"/>
        </w:pBdr>
        <w:spacing w:after="0" w:line="240" w:lineRule="auto"/>
        <w:rPr>
          <w:color w:val="000000"/>
          <w:sz w:val="24"/>
          <w:szCs w:val="24"/>
          <w:lang w:val="fr-FR"/>
        </w:rPr>
      </w:pPr>
      <w:r w:rsidRPr="007A25E0">
        <w:rPr>
          <w:color w:val="000000"/>
          <w:sz w:val="24"/>
          <w:szCs w:val="24"/>
          <w:lang w:val="fr-FR"/>
        </w:rPr>
        <w:t xml:space="preserve">Implementation activities </w:t>
      </w:r>
      <w:proofErr w:type="spellStart"/>
      <w:r w:rsidRPr="007A25E0">
        <w:rPr>
          <w:color w:val="000000"/>
          <w:sz w:val="24"/>
          <w:szCs w:val="24"/>
          <w:lang w:val="fr-FR"/>
        </w:rPr>
        <w:t>completion</w:t>
      </w:r>
      <w:proofErr w:type="spellEnd"/>
      <w:r w:rsidRPr="007A25E0">
        <w:rPr>
          <w:color w:val="000000"/>
          <w:sz w:val="24"/>
          <w:szCs w:val="24"/>
          <w:lang w:val="fr-FR"/>
        </w:rPr>
        <w:t xml:space="preserve"> (</w:t>
      </w:r>
      <w:r w:rsidRPr="007A25E0">
        <w:rPr>
          <w:color w:val="000000"/>
          <w:sz w:val="24"/>
          <w:szCs w:val="24"/>
          <w:highlight w:val="yellow"/>
          <w:lang w:val="fr-FR"/>
        </w:rPr>
        <w:t>MM/DD/YYYY</w:t>
      </w:r>
      <w:r w:rsidRPr="007A25E0">
        <w:rPr>
          <w:color w:val="000000"/>
          <w:sz w:val="24"/>
          <w:szCs w:val="24"/>
          <w:lang w:val="fr-FR"/>
        </w:rPr>
        <w:t>)</w:t>
      </w:r>
    </w:p>
    <w:p w14:paraId="0D9EFD8C" w14:textId="77777777" w:rsidR="00DA536C" w:rsidRDefault="00DA536C" w:rsidP="00DA536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Final commissioning report (</w:t>
      </w:r>
      <w:r>
        <w:rPr>
          <w:color w:val="000000"/>
          <w:sz w:val="24"/>
          <w:szCs w:val="24"/>
          <w:highlight w:val="yellow"/>
        </w:rPr>
        <w:t>MM/DD/YYYY</w:t>
      </w:r>
      <w:r>
        <w:rPr>
          <w:color w:val="000000"/>
          <w:sz w:val="24"/>
          <w:szCs w:val="24"/>
        </w:rPr>
        <w:t>) and hand-off (</w:t>
      </w:r>
      <w:r>
        <w:rPr>
          <w:color w:val="000000"/>
          <w:sz w:val="24"/>
          <w:szCs w:val="24"/>
          <w:highlight w:val="yellow"/>
        </w:rPr>
        <w:t>MM/DD/YYYY</w:t>
      </w:r>
      <w:r>
        <w:rPr>
          <w:color w:val="000000"/>
          <w:sz w:val="24"/>
          <w:szCs w:val="24"/>
        </w:rPr>
        <w:t>)</w:t>
      </w:r>
    </w:p>
    <w:p w14:paraId="277194FA" w14:textId="77777777" w:rsidR="00DA536C" w:rsidRDefault="00DA536C" w:rsidP="00DA536C">
      <w:pPr>
        <w:pBdr>
          <w:top w:val="nil"/>
          <w:left w:val="nil"/>
          <w:bottom w:val="nil"/>
          <w:right w:val="nil"/>
          <w:between w:val="nil"/>
        </w:pBdr>
        <w:spacing w:after="0" w:line="240" w:lineRule="auto"/>
        <w:rPr>
          <w:color w:val="000000"/>
          <w:sz w:val="24"/>
          <w:szCs w:val="24"/>
        </w:rPr>
      </w:pPr>
    </w:p>
    <w:p w14:paraId="4B6D03FD" w14:textId="77777777" w:rsidR="00DA536C" w:rsidRDefault="00DA536C" w:rsidP="00DA536C">
      <w:pPr>
        <w:pStyle w:val="Heading1"/>
        <w:numPr>
          <w:ilvl w:val="0"/>
          <w:numId w:val="5"/>
        </w:numPr>
        <w:spacing w:before="0" w:line="240" w:lineRule="auto"/>
        <w:ind w:hanging="720"/>
        <w:rPr>
          <w:color w:val="000000"/>
        </w:rPr>
      </w:pPr>
      <w:bookmarkStart w:id="20" w:name="_heading=h.1ksv4uv" w:colFirst="0" w:colLast="0"/>
      <w:bookmarkEnd w:id="20"/>
      <w:r>
        <w:rPr>
          <w:color w:val="000000"/>
        </w:rPr>
        <w:t>Commissioning and/or Retro Commissioning Experience and Examples</w:t>
      </w:r>
    </w:p>
    <w:p w14:paraId="303ED5D8" w14:textId="77777777" w:rsidR="00DA536C" w:rsidRDefault="00DA536C" w:rsidP="00DA536C">
      <w:pPr>
        <w:spacing w:after="0" w:line="240" w:lineRule="auto"/>
        <w:rPr>
          <w:sz w:val="24"/>
          <w:szCs w:val="24"/>
        </w:rPr>
      </w:pPr>
      <w:r>
        <w:rPr>
          <w:sz w:val="24"/>
          <w:szCs w:val="24"/>
        </w:rPr>
        <w:t>Proposals shall include [</w:t>
      </w:r>
      <w:r>
        <w:rPr>
          <w:sz w:val="24"/>
          <w:szCs w:val="24"/>
          <w:highlight w:val="yellow"/>
        </w:rPr>
        <w:t>at least three/maximum of five</w:t>
      </w:r>
      <w:r>
        <w:rPr>
          <w:sz w:val="24"/>
          <w:szCs w:val="24"/>
        </w:rPr>
        <w:t>] recent projects and include projects that were done for similar types of building and project services.  Additionally, proposals should demonstrate Proposer’s experience successfully completing projects in collaboration with the U.S. Department of Energy (DOE) and/or other federal or state agencies.</w:t>
      </w:r>
    </w:p>
    <w:p w14:paraId="759E81ED" w14:textId="77777777" w:rsidR="00DA536C" w:rsidRDefault="00DA536C" w:rsidP="00DA536C">
      <w:pPr>
        <w:spacing w:after="0" w:line="240" w:lineRule="auto"/>
        <w:rPr>
          <w:sz w:val="24"/>
          <w:szCs w:val="24"/>
        </w:rPr>
      </w:pPr>
    </w:p>
    <w:p w14:paraId="5CEB65B8" w14:textId="77777777" w:rsidR="00DA536C" w:rsidRDefault="00DA536C" w:rsidP="00DA536C">
      <w:pPr>
        <w:pStyle w:val="Heading1"/>
        <w:numPr>
          <w:ilvl w:val="0"/>
          <w:numId w:val="5"/>
        </w:numPr>
        <w:spacing w:before="0" w:line="240" w:lineRule="auto"/>
        <w:ind w:hanging="720"/>
        <w:rPr>
          <w:color w:val="000000"/>
        </w:rPr>
      </w:pPr>
      <w:bookmarkStart w:id="21" w:name="_heading=h.44sinio" w:colFirst="0" w:colLast="0"/>
      <w:bookmarkEnd w:id="21"/>
      <w:r>
        <w:rPr>
          <w:color w:val="000000"/>
        </w:rPr>
        <w:t>References</w:t>
      </w:r>
    </w:p>
    <w:p w14:paraId="4DAA3104" w14:textId="77777777" w:rsidR="00DA536C" w:rsidRDefault="00DA536C" w:rsidP="00DA536C">
      <w:pPr>
        <w:spacing w:after="0" w:line="240" w:lineRule="auto"/>
        <w:rPr>
          <w:sz w:val="24"/>
          <w:szCs w:val="24"/>
        </w:rPr>
      </w:pPr>
      <w:r>
        <w:rPr>
          <w:sz w:val="24"/>
          <w:szCs w:val="24"/>
        </w:rPr>
        <w:t>Proposals will list [</w:t>
      </w:r>
      <w:r>
        <w:rPr>
          <w:sz w:val="24"/>
          <w:szCs w:val="24"/>
          <w:highlight w:val="yellow"/>
        </w:rPr>
        <w:t>at least three/maximum of five</w:t>
      </w:r>
      <w:r>
        <w:rPr>
          <w:sz w:val="24"/>
          <w:szCs w:val="24"/>
        </w:rPr>
        <w:t>] relevant references.</w:t>
      </w:r>
    </w:p>
    <w:p w14:paraId="152732E2" w14:textId="77777777" w:rsidR="00DA536C" w:rsidRDefault="00DA536C" w:rsidP="00DA536C">
      <w:pPr>
        <w:spacing w:after="0" w:line="240" w:lineRule="auto"/>
        <w:rPr>
          <w:sz w:val="24"/>
          <w:szCs w:val="24"/>
        </w:rPr>
      </w:pPr>
    </w:p>
    <w:p w14:paraId="1BD7C612" w14:textId="77777777" w:rsidR="00DA536C" w:rsidRDefault="00DA536C" w:rsidP="00DA536C">
      <w:pPr>
        <w:pStyle w:val="Heading1"/>
        <w:spacing w:before="0" w:line="240" w:lineRule="auto"/>
        <w:rPr>
          <w:color w:val="000000"/>
        </w:rPr>
      </w:pPr>
      <w:bookmarkStart w:id="22" w:name="_heading=h.2jxsxqh" w:colFirst="0" w:colLast="0"/>
      <w:bookmarkEnd w:id="22"/>
      <w:r>
        <w:rPr>
          <w:color w:val="000000"/>
        </w:rPr>
        <w:t xml:space="preserve">Evaluation Criteria Examples </w:t>
      </w:r>
    </w:p>
    <w:p w14:paraId="3FD65C55" w14:textId="77777777" w:rsidR="00DA536C" w:rsidRDefault="00DA536C" w:rsidP="00DA536C">
      <w:pPr>
        <w:spacing w:after="0" w:line="240" w:lineRule="auto"/>
        <w:rPr>
          <w:i/>
          <w:sz w:val="24"/>
          <w:szCs w:val="24"/>
        </w:rPr>
      </w:pPr>
      <w:r>
        <w:rPr>
          <w:i/>
          <w:sz w:val="24"/>
          <w:szCs w:val="24"/>
        </w:rPr>
        <w:t xml:space="preserve">The evaluation criteria listed below are examples that may be included. The Agency should select those that are suitable given the specific needs and context of the location and project - it should be modified as needed. </w:t>
      </w:r>
      <w:r>
        <w:rPr>
          <w:b/>
          <w:i/>
          <w:sz w:val="24"/>
          <w:szCs w:val="24"/>
        </w:rPr>
        <w:t>It is suggested that you indicate weighting for each of the categories included in the evaluation criteria.</w:t>
      </w:r>
      <w:r>
        <w:rPr>
          <w:i/>
          <w:sz w:val="24"/>
          <w:szCs w:val="24"/>
        </w:rPr>
        <w:t xml:space="preserve"> </w:t>
      </w:r>
    </w:p>
    <w:p w14:paraId="1DA100C6" w14:textId="77777777" w:rsidR="00DA536C" w:rsidRDefault="00DA536C" w:rsidP="00DA536C">
      <w:pPr>
        <w:spacing w:after="0" w:line="240" w:lineRule="auto"/>
        <w:rPr>
          <w:i/>
          <w:sz w:val="24"/>
          <w:szCs w:val="24"/>
        </w:rPr>
      </w:pPr>
    </w:p>
    <w:p w14:paraId="44A761E1" w14:textId="77777777" w:rsidR="00DA536C" w:rsidRDefault="00DA536C" w:rsidP="00DA536C">
      <w:pPr>
        <w:spacing w:after="0" w:line="240" w:lineRule="auto"/>
        <w:rPr>
          <w:sz w:val="24"/>
          <w:szCs w:val="24"/>
        </w:rPr>
      </w:pPr>
      <w:r>
        <w:rPr>
          <w:sz w:val="24"/>
          <w:szCs w:val="24"/>
        </w:rPr>
        <w:t xml:space="preserve">The selection committee will review, analyze, and rank all submittals based on their response to the information requested.  At a minimum, the selection process will include the following criteria in the evaluation process, not in any order of importance: </w:t>
      </w:r>
    </w:p>
    <w:p w14:paraId="6462C62F" w14:textId="77777777" w:rsidR="00DA536C" w:rsidRDefault="00DA536C" w:rsidP="00DA536C">
      <w:pPr>
        <w:spacing w:after="0" w:line="240" w:lineRule="auto"/>
        <w:rPr>
          <w:sz w:val="24"/>
          <w:szCs w:val="24"/>
        </w:rPr>
      </w:pPr>
    </w:p>
    <w:p w14:paraId="3C59E3EC" w14:textId="77777777" w:rsidR="00DA536C" w:rsidRDefault="00DA536C" w:rsidP="00DA536C">
      <w:pPr>
        <w:numPr>
          <w:ilvl w:val="0"/>
          <w:numId w:val="1"/>
        </w:numPr>
        <w:pBdr>
          <w:top w:val="nil"/>
          <w:left w:val="nil"/>
          <w:bottom w:val="nil"/>
          <w:right w:val="nil"/>
          <w:between w:val="nil"/>
        </w:pBdr>
        <w:spacing w:after="0" w:line="240" w:lineRule="auto"/>
        <w:rPr>
          <w:color w:val="000000"/>
          <w:sz w:val="24"/>
          <w:szCs w:val="24"/>
        </w:rPr>
      </w:pPr>
      <w:r>
        <w:rPr>
          <w:sz w:val="24"/>
          <w:szCs w:val="24"/>
        </w:rPr>
        <w:t xml:space="preserve">Technical Approach </w:t>
      </w:r>
    </w:p>
    <w:p w14:paraId="5F89AF52" w14:textId="77777777" w:rsidR="00DA536C" w:rsidRDefault="00DA536C" w:rsidP="00DA536C">
      <w:pPr>
        <w:numPr>
          <w:ilvl w:val="0"/>
          <w:numId w:val="1"/>
        </w:numPr>
        <w:pBdr>
          <w:top w:val="nil"/>
          <w:left w:val="nil"/>
          <w:bottom w:val="nil"/>
          <w:right w:val="nil"/>
          <w:between w:val="nil"/>
        </w:pBdr>
        <w:spacing w:after="0" w:line="240" w:lineRule="auto"/>
        <w:rPr>
          <w:color w:val="000000"/>
          <w:sz w:val="24"/>
          <w:szCs w:val="24"/>
        </w:rPr>
      </w:pPr>
      <w:r>
        <w:rPr>
          <w:sz w:val="24"/>
          <w:szCs w:val="24"/>
        </w:rPr>
        <w:t xml:space="preserve">Proposed Schedule </w:t>
      </w:r>
    </w:p>
    <w:p w14:paraId="4017CDC8" w14:textId="77777777" w:rsidR="00DA536C" w:rsidRDefault="00DA536C" w:rsidP="00DA536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Innovation and </w:t>
      </w:r>
      <w:r>
        <w:rPr>
          <w:sz w:val="24"/>
          <w:szCs w:val="24"/>
        </w:rPr>
        <w:t>Approaches to Cost Saving</w:t>
      </w:r>
    </w:p>
    <w:p w14:paraId="6C3E4832" w14:textId="77777777" w:rsidR="00DA536C" w:rsidRDefault="00DA536C" w:rsidP="00DA536C">
      <w:pPr>
        <w:numPr>
          <w:ilvl w:val="0"/>
          <w:numId w:val="1"/>
        </w:numPr>
        <w:pBdr>
          <w:top w:val="nil"/>
          <w:left w:val="nil"/>
          <w:bottom w:val="nil"/>
          <w:right w:val="nil"/>
          <w:between w:val="nil"/>
        </w:pBdr>
        <w:spacing w:after="0" w:line="240" w:lineRule="auto"/>
        <w:rPr>
          <w:color w:val="000000"/>
          <w:sz w:val="24"/>
          <w:szCs w:val="24"/>
        </w:rPr>
      </w:pPr>
      <w:r>
        <w:rPr>
          <w:sz w:val="24"/>
          <w:szCs w:val="24"/>
        </w:rPr>
        <w:t xml:space="preserve">Overall </w:t>
      </w:r>
      <w:r>
        <w:rPr>
          <w:color w:val="000000"/>
          <w:sz w:val="24"/>
          <w:szCs w:val="24"/>
        </w:rPr>
        <w:t xml:space="preserve">Cost </w:t>
      </w:r>
      <w:r>
        <w:rPr>
          <w:sz w:val="24"/>
          <w:szCs w:val="24"/>
        </w:rPr>
        <w:t>E</w:t>
      </w:r>
      <w:r>
        <w:rPr>
          <w:color w:val="000000"/>
          <w:sz w:val="24"/>
          <w:szCs w:val="24"/>
        </w:rPr>
        <w:t>ffectiveness</w:t>
      </w:r>
    </w:p>
    <w:p w14:paraId="2C649E80" w14:textId="77777777" w:rsidR="00DA536C" w:rsidRDefault="00DA536C" w:rsidP="00DA536C">
      <w:pPr>
        <w:numPr>
          <w:ilvl w:val="0"/>
          <w:numId w:val="1"/>
        </w:numPr>
        <w:pBdr>
          <w:top w:val="nil"/>
          <w:left w:val="nil"/>
          <w:bottom w:val="nil"/>
          <w:right w:val="nil"/>
          <w:between w:val="nil"/>
        </w:pBdr>
        <w:spacing w:after="0" w:line="240" w:lineRule="auto"/>
        <w:rPr>
          <w:color w:val="000000"/>
          <w:sz w:val="24"/>
          <w:szCs w:val="24"/>
        </w:rPr>
      </w:pPr>
      <w:r>
        <w:rPr>
          <w:sz w:val="24"/>
          <w:szCs w:val="24"/>
        </w:rPr>
        <w:t xml:space="preserve">Company Qualifications and </w:t>
      </w:r>
      <w:r>
        <w:rPr>
          <w:color w:val="000000"/>
          <w:sz w:val="24"/>
          <w:szCs w:val="24"/>
        </w:rPr>
        <w:t>Experience in similar projects</w:t>
      </w:r>
    </w:p>
    <w:p w14:paraId="2B216367" w14:textId="77777777" w:rsidR="00DA536C" w:rsidRDefault="00DA536C" w:rsidP="00DA536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Energy savings and emissions reduction potential</w:t>
      </w:r>
    </w:p>
    <w:p w14:paraId="3AEF2429" w14:textId="77777777" w:rsidR="00DA536C" w:rsidRDefault="00DA536C" w:rsidP="00DA536C">
      <w:pPr>
        <w:numPr>
          <w:ilvl w:val="0"/>
          <w:numId w:val="1"/>
        </w:numPr>
        <w:pBdr>
          <w:top w:val="nil"/>
          <w:left w:val="nil"/>
          <w:bottom w:val="nil"/>
          <w:right w:val="nil"/>
          <w:between w:val="nil"/>
        </w:pBdr>
        <w:spacing w:after="0" w:line="240" w:lineRule="auto"/>
        <w:rPr>
          <w:color w:val="000000"/>
          <w:sz w:val="24"/>
          <w:szCs w:val="24"/>
        </w:rPr>
      </w:pPr>
      <w:r>
        <w:rPr>
          <w:sz w:val="24"/>
          <w:szCs w:val="24"/>
        </w:rPr>
        <w:t>Meeting l</w:t>
      </w:r>
      <w:r>
        <w:rPr>
          <w:color w:val="000000"/>
          <w:sz w:val="24"/>
          <w:szCs w:val="24"/>
        </w:rPr>
        <w:t>ocal and state requirements</w:t>
      </w:r>
    </w:p>
    <w:p w14:paraId="034B0626" w14:textId="77777777" w:rsidR="00DA536C" w:rsidRDefault="00DA536C" w:rsidP="00DA536C">
      <w:pPr>
        <w:shd w:val="clear" w:color="auto" w:fill="FFFFFF"/>
        <w:spacing w:after="0" w:line="240" w:lineRule="auto"/>
        <w:rPr>
          <w:rFonts w:ascii="Quattrocento Sans" w:eastAsia="Quattrocento Sans" w:hAnsi="Quattrocento Sans" w:cs="Quattrocento Sans"/>
          <w:sz w:val="21"/>
          <w:szCs w:val="21"/>
        </w:rPr>
      </w:pPr>
    </w:p>
    <w:p w14:paraId="70379DB1" w14:textId="77777777" w:rsidR="00DA536C" w:rsidRDefault="00DA536C" w:rsidP="00DA536C">
      <w:pPr>
        <w:shd w:val="clear" w:color="auto" w:fill="FFFFFF"/>
        <w:spacing w:after="0" w:line="240" w:lineRule="auto"/>
        <w:rPr>
          <w:i/>
          <w:sz w:val="28"/>
          <w:szCs w:val="28"/>
        </w:rPr>
      </w:pPr>
      <w:r>
        <w:rPr>
          <w:i/>
          <w:sz w:val="28"/>
          <w:szCs w:val="28"/>
        </w:rPr>
        <w:t>Additional optional components of the RFP are listed below:</w:t>
      </w:r>
    </w:p>
    <w:p w14:paraId="20A990DB" w14:textId="77777777" w:rsidR="00DA536C" w:rsidRDefault="00DA536C" w:rsidP="00DA536C">
      <w:pPr>
        <w:pStyle w:val="Heading1"/>
        <w:spacing w:before="0" w:line="240" w:lineRule="auto"/>
        <w:rPr>
          <w:color w:val="000000"/>
        </w:rPr>
      </w:pPr>
      <w:bookmarkStart w:id="23" w:name="_heading=h.3j2qqm3" w:colFirst="0" w:colLast="0"/>
      <w:bookmarkEnd w:id="23"/>
    </w:p>
    <w:p w14:paraId="2426EE36" w14:textId="77777777" w:rsidR="00DA536C" w:rsidRDefault="00DA536C" w:rsidP="00DA536C">
      <w:pPr>
        <w:pStyle w:val="Heading1"/>
        <w:spacing w:before="0" w:line="240" w:lineRule="auto"/>
        <w:rPr>
          <w:color w:val="000000"/>
        </w:rPr>
      </w:pPr>
      <w:r>
        <w:rPr>
          <w:color w:val="000000"/>
        </w:rPr>
        <w:t>Quality Standards:</w:t>
      </w:r>
    </w:p>
    <w:p w14:paraId="048D607E" w14:textId="77777777" w:rsidR="00DA536C" w:rsidRDefault="00DA536C" w:rsidP="00DA536C">
      <w:pPr>
        <w:spacing w:after="0" w:line="240" w:lineRule="auto"/>
        <w:rPr>
          <w:sz w:val="24"/>
          <w:szCs w:val="24"/>
        </w:rPr>
      </w:pPr>
      <w:r>
        <w:rPr>
          <w:sz w:val="24"/>
          <w:szCs w:val="24"/>
        </w:rPr>
        <w:t xml:space="preserve">The Proposer is responsible for professional and technical accuracy and coordination of all work or services furnished.  Services submitted by the </w:t>
      </w:r>
      <w:r>
        <w:rPr>
          <w:sz w:val="24"/>
          <w:szCs w:val="24"/>
          <w:u w:val="single"/>
        </w:rPr>
        <w:t>Proposer</w:t>
      </w:r>
      <w:r>
        <w:rPr>
          <w:sz w:val="24"/>
          <w:szCs w:val="24"/>
        </w:rPr>
        <w:t xml:space="preserve"> shall be reviewed by [</w:t>
      </w:r>
      <w:r>
        <w:rPr>
          <w:sz w:val="24"/>
          <w:szCs w:val="24"/>
          <w:highlight w:val="yellow"/>
        </w:rPr>
        <w:t>Proposer Representative</w:t>
      </w:r>
      <w:r>
        <w:rPr>
          <w:sz w:val="24"/>
          <w:szCs w:val="24"/>
        </w:rPr>
        <w:t>] for compliance with the Agency requirements and criteria.  A certified Building Commissioning Professional (</w:t>
      </w:r>
      <w:proofErr w:type="spellStart"/>
      <w:r>
        <w:rPr>
          <w:sz w:val="24"/>
          <w:szCs w:val="24"/>
        </w:rPr>
        <w:t>BCxP</w:t>
      </w:r>
      <w:proofErr w:type="spellEnd"/>
      <w:r>
        <w:rPr>
          <w:sz w:val="24"/>
          <w:szCs w:val="24"/>
        </w:rPr>
        <w:t>) or credentialed by another HVAC oversight organization shall be included on the team</w:t>
      </w:r>
      <w:sdt>
        <w:sdtPr>
          <w:tag w:val="goog_rdk_17"/>
          <w:id w:val="-1947927841"/>
        </w:sdtPr>
        <w:sdtContent>
          <w:r>
            <w:rPr>
              <w:sz w:val="24"/>
              <w:szCs w:val="24"/>
            </w:rPr>
            <w:t xml:space="preserve">. </w:t>
          </w:r>
        </w:sdtContent>
      </w:sdt>
      <w:r>
        <w:rPr>
          <w:sz w:val="24"/>
          <w:szCs w:val="24"/>
        </w:rPr>
        <w:t xml:space="preserve"> Errors or deficiencies in the performance of the </w:t>
      </w:r>
      <w:r>
        <w:rPr>
          <w:sz w:val="24"/>
          <w:szCs w:val="24"/>
          <w:u w:val="single"/>
        </w:rPr>
        <w:t>Proposer services</w:t>
      </w:r>
      <w:r>
        <w:rPr>
          <w:sz w:val="24"/>
          <w:szCs w:val="24"/>
        </w:rPr>
        <w:t xml:space="preserve"> shall be corrected by the </w:t>
      </w:r>
      <w:r>
        <w:rPr>
          <w:sz w:val="24"/>
          <w:szCs w:val="24"/>
          <w:u w:val="single"/>
        </w:rPr>
        <w:t>Proposer</w:t>
      </w:r>
      <w:r>
        <w:rPr>
          <w:sz w:val="24"/>
          <w:szCs w:val="24"/>
        </w:rPr>
        <w:t xml:space="preserve"> at no additional cost or fee to the Agency.</w:t>
      </w:r>
    </w:p>
    <w:p w14:paraId="3EBB7134" w14:textId="77777777" w:rsidR="00DA536C" w:rsidRDefault="00DA536C" w:rsidP="00DA536C">
      <w:pPr>
        <w:pStyle w:val="Heading1"/>
        <w:spacing w:before="0" w:line="240" w:lineRule="auto"/>
        <w:rPr>
          <w:color w:val="000000"/>
        </w:rPr>
      </w:pPr>
      <w:bookmarkStart w:id="24" w:name="_heading=h.1y810tw" w:colFirst="0" w:colLast="0"/>
      <w:bookmarkEnd w:id="24"/>
    </w:p>
    <w:p w14:paraId="37F2B0E8" w14:textId="77777777" w:rsidR="00DA536C" w:rsidRDefault="00DA536C" w:rsidP="00DA536C">
      <w:pPr>
        <w:pStyle w:val="Heading1"/>
        <w:spacing w:before="0" w:line="240" w:lineRule="auto"/>
        <w:rPr>
          <w:color w:val="000000"/>
        </w:rPr>
      </w:pPr>
      <w:r>
        <w:rPr>
          <w:color w:val="000000"/>
        </w:rPr>
        <w:t>Communication Plan:</w:t>
      </w:r>
    </w:p>
    <w:p w14:paraId="74798606" w14:textId="77777777" w:rsidR="00DA536C" w:rsidRDefault="00DA536C" w:rsidP="00DA536C">
      <w:pPr>
        <w:spacing w:after="0" w:line="240" w:lineRule="auto"/>
        <w:rPr>
          <w:sz w:val="24"/>
          <w:szCs w:val="24"/>
        </w:rPr>
      </w:pPr>
      <w:r>
        <w:rPr>
          <w:sz w:val="24"/>
          <w:szCs w:val="24"/>
        </w:rPr>
        <w:t>Communications channels, frequency of updates, and key contacts for project communication.</w:t>
      </w:r>
    </w:p>
    <w:p w14:paraId="75179AE6" w14:textId="77777777" w:rsidR="00DA536C" w:rsidRDefault="00DA536C" w:rsidP="00DA536C">
      <w:pPr>
        <w:pStyle w:val="Heading1"/>
        <w:spacing w:before="0" w:line="240" w:lineRule="auto"/>
        <w:rPr>
          <w:color w:val="000000"/>
        </w:rPr>
      </w:pPr>
      <w:bookmarkStart w:id="25" w:name="_heading=h.4i7ojhp" w:colFirst="0" w:colLast="0"/>
      <w:bookmarkEnd w:id="25"/>
    </w:p>
    <w:p w14:paraId="259E5A06" w14:textId="77777777" w:rsidR="00DA536C" w:rsidRDefault="00DA536C" w:rsidP="00DA536C">
      <w:pPr>
        <w:pStyle w:val="Heading1"/>
        <w:spacing w:before="0" w:line="240" w:lineRule="auto"/>
        <w:rPr>
          <w:color w:val="000000"/>
        </w:rPr>
      </w:pPr>
      <w:r>
        <w:rPr>
          <w:color w:val="000000"/>
        </w:rPr>
        <w:t>Risk Management:</w:t>
      </w:r>
    </w:p>
    <w:p w14:paraId="46F06462" w14:textId="77777777" w:rsidR="00DA536C" w:rsidRDefault="00DA536C" w:rsidP="00DA536C">
      <w:pPr>
        <w:spacing w:after="0" w:line="240" w:lineRule="auto"/>
        <w:rPr>
          <w:sz w:val="24"/>
          <w:szCs w:val="24"/>
        </w:rPr>
      </w:pPr>
      <w:r>
        <w:rPr>
          <w:sz w:val="24"/>
          <w:szCs w:val="24"/>
        </w:rPr>
        <w:t>Potential risks associated with the project services and outline strategies for risk mitigation.</w:t>
      </w:r>
    </w:p>
    <w:p w14:paraId="0F47D307" w14:textId="77777777" w:rsidR="00DA536C" w:rsidRDefault="00DA536C" w:rsidP="00DA536C">
      <w:pPr>
        <w:pStyle w:val="Heading1"/>
        <w:spacing w:before="0" w:line="240" w:lineRule="auto"/>
        <w:rPr>
          <w:color w:val="000000"/>
        </w:rPr>
      </w:pPr>
      <w:bookmarkStart w:id="26" w:name="_heading=h.2xcytpi" w:colFirst="0" w:colLast="0"/>
      <w:bookmarkEnd w:id="26"/>
    </w:p>
    <w:p w14:paraId="51777BB3" w14:textId="77777777" w:rsidR="00DA536C" w:rsidRDefault="00DA536C" w:rsidP="00DA536C">
      <w:pPr>
        <w:pStyle w:val="Heading1"/>
        <w:spacing w:before="0" w:line="240" w:lineRule="auto"/>
        <w:rPr>
          <w:color w:val="000000"/>
        </w:rPr>
      </w:pPr>
      <w:r>
        <w:rPr>
          <w:color w:val="000000"/>
        </w:rPr>
        <w:t>Change Management:</w:t>
      </w:r>
    </w:p>
    <w:p w14:paraId="6FD158CB" w14:textId="77777777" w:rsidR="00DA536C" w:rsidRDefault="00DA536C" w:rsidP="00DA536C">
      <w:pPr>
        <w:spacing w:after="0" w:line="240" w:lineRule="auto"/>
        <w:rPr>
          <w:sz w:val="24"/>
          <w:szCs w:val="24"/>
        </w:rPr>
      </w:pPr>
      <w:r>
        <w:rPr>
          <w:sz w:val="24"/>
          <w:szCs w:val="24"/>
        </w:rPr>
        <w:t>Process for handling changes to the scope, timeline, or budget and outline any associated costs.</w:t>
      </w:r>
    </w:p>
    <w:p w14:paraId="4D484A9F" w14:textId="77777777" w:rsidR="00DA536C" w:rsidRDefault="00DA536C" w:rsidP="00DA536C">
      <w:pPr>
        <w:pStyle w:val="Heading1"/>
        <w:spacing w:before="0" w:line="240" w:lineRule="auto"/>
        <w:rPr>
          <w:color w:val="000000"/>
        </w:rPr>
      </w:pPr>
      <w:bookmarkStart w:id="27" w:name="_heading=h.1ci93xb" w:colFirst="0" w:colLast="0"/>
      <w:bookmarkEnd w:id="27"/>
    </w:p>
    <w:p w14:paraId="69639EBC" w14:textId="77777777" w:rsidR="00DA536C" w:rsidRDefault="00DA536C" w:rsidP="00DA536C">
      <w:pPr>
        <w:pStyle w:val="Heading1"/>
        <w:spacing w:before="0" w:line="240" w:lineRule="auto"/>
        <w:rPr>
          <w:i/>
          <w:color w:val="000000"/>
        </w:rPr>
      </w:pPr>
      <w:r>
        <w:rPr>
          <w:color w:val="000000"/>
        </w:rPr>
        <w:t xml:space="preserve">General Terms and Conditions: </w:t>
      </w:r>
    </w:p>
    <w:p w14:paraId="2DCD7E7F" w14:textId="77777777" w:rsidR="00DA536C" w:rsidRDefault="00DA536C" w:rsidP="00DA536C">
      <w:pPr>
        <w:spacing w:after="0" w:line="240" w:lineRule="auto"/>
      </w:pPr>
      <w:r>
        <w:t>Include any legal or contractual terms and conditions that parties must adhere to.</w:t>
      </w:r>
    </w:p>
    <w:p w14:paraId="3F7A8CB4" w14:textId="77777777" w:rsidR="00DA536C" w:rsidRDefault="00DA536C" w:rsidP="00DA536C">
      <w:pPr>
        <w:spacing w:after="0" w:line="240" w:lineRule="auto"/>
        <w:rPr>
          <w:sz w:val="24"/>
          <w:szCs w:val="24"/>
        </w:rPr>
      </w:pPr>
    </w:p>
    <w:p w14:paraId="5B74A291" w14:textId="77777777" w:rsidR="00DA536C" w:rsidRDefault="00DA536C" w:rsidP="00DA536C">
      <w:pPr>
        <w:numPr>
          <w:ilvl w:val="0"/>
          <w:numId w:val="3"/>
        </w:numPr>
        <w:pBdr>
          <w:top w:val="nil"/>
          <w:left w:val="nil"/>
          <w:bottom w:val="nil"/>
          <w:right w:val="nil"/>
          <w:between w:val="nil"/>
        </w:pBdr>
        <w:spacing w:after="0" w:line="240" w:lineRule="auto"/>
        <w:rPr>
          <w:color w:val="000000"/>
          <w:sz w:val="24"/>
          <w:szCs w:val="24"/>
        </w:rPr>
      </w:pPr>
      <w:r>
        <w:rPr>
          <w:sz w:val="24"/>
          <w:szCs w:val="24"/>
        </w:rPr>
        <w:t xml:space="preserve">The </w:t>
      </w:r>
      <w:r>
        <w:rPr>
          <w:color w:val="000000"/>
          <w:sz w:val="24"/>
          <w:szCs w:val="24"/>
        </w:rPr>
        <w:t>Agenc</w:t>
      </w:r>
      <w:r>
        <w:rPr>
          <w:sz w:val="24"/>
          <w:szCs w:val="24"/>
        </w:rPr>
        <w:t>y</w:t>
      </w:r>
      <w:r>
        <w:rPr>
          <w:color w:val="000000"/>
          <w:sz w:val="24"/>
          <w:szCs w:val="24"/>
        </w:rPr>
        <w:t xml:space="preserve"> shall not be responsible for any costs incurred by any party in preparation of any proposal submitted in response to this RFP.</w:t>
      </w:r>
    </w:p>
    <w:p w14:paraId="248D71F7" w14:textId="77777777" w:rsidR="00DA536C" w:rsidRDefault="00DA536C" w:rsidP="00DA536C">
      <w:pPr>
        <w:numPr>
          <w:ilvl w:val="0"/>
          <w:numId w:val="3"/>
        </w:numPr>
        <w:pBdr>
          <w:top w:val="nil"/>
          <w:left w:val="nil"/>
          <w:bottom w:val="nil"/>
          <w:right w:val="nil"/>
          <w:between w:val="nil"/>
        </w:pBdr>
        <w:spacing w:after="0" w:line="240" w:lineRule="auto"/>
        <w:rPr>
          <w:color w:val="000000"/>
          <w:sz w:val="24"/>
          <w:szCs w:val="24"/>
        </w:rPr>
      </w:pPr>
      <w:r>
        <w:rPr>
          <w:sz w:val="24"/>
          <w:szCs w:val="24"/>
        </w:rPr>
        <w:t xml:space="preserve">The </w:t>
      </w:r>
      <w:r>
        <w:rPr>
          <w:color w:val="000000"/>
          <w:sz w:val="24"/>
          <w:szCs w:val="24"/>
        </w:rPr>
        <w:t>Agenc</w:t>
      </w:r>
      <w:r>
        <w:rPr>
          <w:sz w:val="24"/>
          <w:szCs w:val="24"/>
        </w:rPr>
        <w:t>y</w:t>
      </w:r>
      <w:r>
        <w:rPr>
          <w:color w:val="000000"/>
          <w:sz w:val="24"/>
          <w:szCs w:val="24"/>
        </w:rPr>
        <w:t xml:space="preserve"> reserves the right to reject any and all proposals received as a result of this RFP for any reason, to waive minor irregularities in any proposals received, and to negotiate with any party in any manner deemed necessary to best serve the interests of the State.</w:t>
      </w:r>
    </w:p>
    <w:p w14:paraId="6159C9AD" w14:textId="77777777" w:rsidR="00DA536C" w:rsidRDefault="00DA536C" w:rsidP="00DA536C">
      <w:pPr>
        <w:numPr>
          <w:ilvl w:val="0"/>
          <w:numId w:val="3"/>
        </w:numPr>
        <w:pBdr>
          <w:top w:val="nil"/>
          <w:left w:val="nil"/>
          <w:bottom w:val="nil"/>
          <w:right w:val="nil"/>
          <w:between w:val="nil"/>
        </w:pBdr>
        <w:spacing w:after="0" w:line="240" w:lineRule="auto"/>
        <w:rPr>
          <w:color w:val="000000"/>
          <w:sz w:val="24"/>
          <w:szCs w:val="24"/>
        </w:rPr>
      </w:pPr>
      <w:r>
        <w:rPr>
          <w:sz w:val="24"/>
          <w:szCs w:val="24"/>
        </w:rPr>
        <w:t xml:space="preserve">The </w:t>
      </w:r>
      <w:r>
        <w:rPr>
          <w:color w:val="000000"/>
          <w:sz w:val="24"/>
          <w:szCs w:val="24"/>
        </w:rPr>
        <w:t>Agenc</w:t>
      </w:r>
      <w:r>
        <w:rPr>
          <w:sz w:val="24"/>
          <w:szCs w:val="24"/>
        </w:rPr>
        <w:t>y</w:t>
      </w:r>
      <w:r>
        <w:rPr>
          <w:color w:val="000000"/>
          <w:sz w:val="24"/>
          <w:szCs w:val="24"/>
        </w:rPr>
        <w:t xml:space="preserve"> reserves the right to amend or cancel this RFP at any time if the best interest of the </w:t>
      </w:r>
      <w:r>
        <w:rPr>
          <w:sz w:val="24"/>
          <w:szCs w:val="24"/>
        </w:rPr>
        <w:t>Agency</w:t>
      </w:r>
      <w:r>
        <w:rPr>
          <w:color w:val="000000"/>
          <w:sz w:val="24"/>
          <w:szCs w:val="24"/>
        </w:rPr>
        <w:t xml:space="preserve"> requires such action. </w:t>
      </w:r>
    </w:p>
    <w:p w14:paraId="4C9ACD7C" w14:textId="77777777" w:rsidR="00DA536C" w:rsidRDefault="00DA536C" w:rsidP="00DA536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All entities submitting proposals shall be Equal Opportunity Employers. During the duration of the performance of any grant agreement resulting from this RFP, the awarded </w:t>
      </w:r>
      <w:r>
        <w:rPr>
          <w:sz w:val="24"/>
          <w:szCs w:val="24"/>
        </w:rPr>
        <w:t>Proposer</w:t>
      </w:r>
      <w:r>
        <w:rPr>
          <w:color w:val="000000"/>
          <w:sz w:val="24"/>
          <w:szCs w:val="24"/>
        </w:rPr>
        <w:t xml:space="preserve"> (Awardee) shall comply with all federal, state, and local laws respecting non-discrimination in employment.</w:t>
      </w:r>
    </w:p>
    <w:p w14:paraId="69C9ED81" w14:textId="77777777" w:rsidR="00DA536C" w:rsidRDefault="00DA536C" w:rsidP="00DA536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lastRenderedPageBreak/>
        <w:t>After a grant agreement is executed, the Agenc</w:t>
      </w:r>
      <w:r>
        <w:rPr>
          <w:sz w:val="24"/>
          <w:szCs w:val="24"/>
        </w:rPr>
        <w:t>y</w:t>
      </w:r>
      <w:r>
        <w:rPr>
          <w:color w:val="000000"/>
          <w:sz w:val="24"/>
          <w:szCs w:val="24"/>
        </w:rPr>
        <w:t xml:space="preserve"> will reimburse the Subgrantee for actual work performed and expenses incurred up to the specified grant amount. Specific payment provisions will be arrived at upon mutual agreement by the parties. All payments will require the submission of an itemized billing of work performed to date in sufficient detail to justify payment.  Final payment will require the submission of a final report and closeout package.</w:t>
      </w:r>
    </w:p>
    <w:p w14:paraId="02A95771" w14:textId="77777777" w:rsidR="00DA536C" w:rsidRDefault="00DA536C" w:rsidP="00DA536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Insurance: The Awardee shall name the Agenc</w:t>
      </w:r>
      <w:r>
        <w:rPr>
          <w:sz w:val="24"/>
          <w:szCs w:val="24"/>
        </w:rPr>
        <w:t>y</w:t>
      </w:r>
      <w:r>
        <w:rPr>
          <w:color w:val="000000"/>
          <w:sz w:val="24"/>
          <w:szCs w:val="24"/>
        </w:rPr>
        <w:t xml:space="preserve"> and its officers and employees as additional insureds for liability arising out of this Agreement. </w:t>
      </w:r>
    </w:p>
    <w:p w14:paraId="358C3AE8" w14:textId="77777777" w:rsidR="00DA536C" w:rsidRDefault="00DA536C" w:rsidP="00DA536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 Agenc</w:t>
      </w:r>
      <w:r>
        <w:rPr>
          <w:sz w:val="24"/>
          <w:szCs w:val="24"/>
        </w:rPr>
        <w:t>y</w:t>
      </w:r>
      <w:r>
        <w:rPr>
          <w:color w:val="000000"/>
          <w:sz w:val="24"/>
          <w:szCs w:val="24"/>
        </w:rPr>
        <w:t xml:space="preserve"> assumes no liability in any fashion with respect to this RFP or any matters related thereto. All prospective </w:t>
      </w:r>
      <w:r>
        <w:rPr>
          <w:sz w:val="24"/>
          <w:szCs w:val="24"/>
        </w:rPr>
        <w:t>Proposer</w:t>
      </w:r>
      <w:r>
        <w:rPr>
          <w:color w:val="000000"/>
          <w:sz w:val="24"/>
          <w:szCs w:val="24"/>
        </w:rPr>
        <w:t xml:space="preserve">s and their subcontractors or successors, by their participation in the RFP process, shall indemnify, save and hold the Agencies and its employees and agents free and harmless from all lawsuits, causes of action, debts, rights, judgments, claims, demands, damages, losses and expenses or whatsoever kind in law or equity, known and unknown, foreseen and unforeseen, arising from or out of this RFP and/or any subsequent acts related thereto, including but not limited to the recommendation of a </w:t>
      </w:r>
      <w:r>
        <w:rPr>
          <w:sz w:val="24"/>
          <w:szCs w:val="24"/>
        </w:rPr>
        <w:t>Proposer</w:t>
      </w:r>
      <w:r>
        <w:rPr>
          <w:color w:val="000000"/>
          <w:sz w:val="24"/>
          <w:szCs w:val="24"/>
        </w:rPr>
        <w:t xml:space="preserve"> and any action brought by an unsuccessful applicant.</w:t>
      </w:r>
    </w:p>
    <w:p w14:paraId="5FBC9A3E" w14:textId="77777777" w:rsidR="00DA536C" w:rsidRDefault="00DA536C" w:rsidP="00DA536C">
      <w:pPr>
        <w:pStyle w:val="Heading1"/>
        <w:spacing w:before="0" w:line="240" w:lineRule="auto"/>
        <w:rPr>
          <w:color w:val="000000"/>
        </w:rPr>
      </w:pPr>
      <w:bookmarkStart w:id="28" w:name="_heading=h.3whwml4" w:colFirst="0" w:colLast="0"/>
      <w:bookmarkEnd w:id="28"/>
    </w:p>
    <w:p w14:paraId="617623B3" w14:textId="77777777" w:rsidR="00DA536C" w:rsidRDefault="00DA536C" w:rsidP="00DA536C">
      <w:pPr>
        <w:pStyle w:val="Heading1"/>
        <w:spacing w:before="0" w:line="240" w:lineRule="auto"/>
        <w:rPr>
          <w:color w:val="000000"/>
        </w:rPr>
      </w:pPr>
      <w:r>
        <w:rPr>
          <w:color w:val="000000"/>
        </w:rPr>
        <w:t>Legal and Regulatory Considerations:</w:t>
      </w:r>
    </w:p>
    <w:p w14:paraId="0C446871" w14:textId="77777777" w:rsidR="00DA536C" w:rsidRDefault="00DA536C" w:rsidP="00DA536C">
      <w:pPr>
        <w:spacing w:after="0" w:line="240" w:lineRule="auto"/>
        <w:rPr>
          <w:sz w:val="24"/>
          <w:szCs w:val="24"/>
        </w:rPr>
      </w:pPr>
      <w:r>
        <w:rPr>
          <w:sz w:val="24"/>
          <w:szCs w:val="24"/>
        </w:rPr>
        <w:t>Proposals must comply with all local, state, and federal regulations regarding building construction, energy efficiency, and renewable energy installations.</w:t>
      </w:r>
    </w:p>
    <w:p w14:paraId="3767656F" w14:textId="77777777" w:rsidR="00DA536C" w:rsidRDefault="00DA536C" w:rsidP="00DA536C">
      <w:pPr>
        <w:spacing w:after="0" w:line="240" w:lineRule="auto"/>
        <w:rPr>
          <w:sz w:val="26"/>
          <w:szCs w:val="26"/>
        </w:rPr>
      </w:pPr>
      <w:r>
        <w:br w:type="page"/>
      </w:r>
    </w:p>
    <w:p w14:paraId="14AB1783" w14:textId="77777777" w:rsidR="00DA536C" w:rsidRDefault="00DA536C" w:rsidP="00DA536C">
      <w:pPr>
        <w:pStyle w:val="Heading1"/>
        <w:spacing w:before="0" w:line="240" w:lineRule="auto"/>
        <w:rPr>
          <w:rFonts w:ascii="Calibri" w:eastAsia="Calibri" w:hAnsi="Calibri" w:cs="Calibri"/>
          <w:color w:val="000000"/>
        </w:rPr>
      </w:pPr>
      <w:bookmarkStart w:id="29" w:name="_heading=h.2bn6wsx" w:colFirst="0" w:colLast="0"/>
      <w:bookmarkEnd w:id="29"/>
      <w:r>
        <w:rPr>
          <w:color w:val="000000"/>
        </w:rPr>
        <w:lastRenderedPageBreak/>
        <w:t xml:space="preserve">APPENDIX </w:t>
      </w:r>
      <w:r>
        <w:rPr>
          <w:color w:val="000000"/>
          <w:highlight w:val="yellow"/>
        </w:rPr>
        <w:t>X</w:t>
      </w:r>
      <w:r>
        <w:rPr>
          <w:color w:val="000000"/>
        </w:rPr>
        <w:t xml:space="preserve"> - Proposal Summary Sheet Example</w:t>
      </w:r>
    </w:p>
    <w:p w14:paraId="02B1BB4F" w14:textId="77777777" w:rsidR="00DA536C" w:rsidRDefault="00DA536C" w:rsidP="00DA536C">
      <w:pPr>
        <w:spacing w:after="0" w:line="240" w:lineRule="auto"/>
      </w:pPr>
    </w:p>
    <w:p w14:paraId="776B7A72" w14:textId="77777777" w:rsidR="00DA536C" w:rsidRDefault="00DA536C" w:rsidP="00DA536C">
      <w:pPr>
        <w:spacing w:after="0" w:line="240" w:lineRule="auto"/>
      </w:pPr>
      <w:r>
        <w:t>Applicant Entity:</w:t>
      </w:r>
      <w:r>
        <w:rPr>
          <w:noProof/>
        </w:rPr>
        <mc:AlternateContent>
          <mc:Choice Requires="wps">
            <w:drawing>
              <wp:anchor distT="45720" distB="45720" distL="114300" distR="114300" simplePos="0" relativeHeight="251659264" behindDoc="0" locked="0" layoutInCell="1" hidden="0" allowOverlap="1" wp14:anchorId="7F7B0095" wp14:editId="2CD262DE">
                <wp:simplePos x="0" y="0"/>
                <wp:positionH relativeFrom="column">
                  <wp:posOffset>1371600</wp:posOffset>
                </wp:positionH>
                <wp:positionV relativeFrom="paragraph">
                  <wp:posOffset>7621</wp:posOffset>
                </wp:positionV>
                <wp:extent cx="4638675" cy="333375"/>
                <wp:effectExtent l="0" t="0" r="0" b="0"/>
                <wp:wrapSquare wrapText="bothSides" distT="45720" distB="45720" distL="114300" distR="114300"/>
                <wp:docPr id="2147322774" name="Rectangle 2147322774"/>
                <wp:cNvGraphicFramePr/>
                <a:graphic xmlns:a="http://schemas.openxmlformats.org/drawingml/2006/main">
                  <a:graphicData uri="http://schemas.microsoft.com/office/word/2010/wordprocessingShape">
                    <wps:wsp>
                      <wps:cNvSpPr/>
                      <wps:spPr>
                        <a:xfrm>
                          <a:off x="3045713" y="3632363"/>
                          <a:ext cx="460057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CC44BA"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F7B0095" id="Rectangle 2147322774" o:spid="_x0000_s1026" style="position:absolute;margin-left:108pt;margin-top:.6pt;width:365.25pt;height:26.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">
                <v:stroke startarrowwidth="narrow" startarrowlength="short" endarrowwidth="narrow" endarrowlength="short"/>
                <v:textbox inset="2.53958mm,1.2694mm,2.53958mm,1.2694mm">
                  <w:txbxContent>
                    <w:p w14:paraId="7ACC44BA" w14:textId="77777777" w:rsidR="00DA536C" w:rsidRDefault="00DA536C" w:rsidP="00DA536C">
                      <w:pPr>
                        <w:spacing w:line="258" w:lineRule="auto"/>
                        <w:textDirection w:val="btLr"/>
                      </w:pPr>
                    </w:p>
                  </w:txbxContent>
                </v:textbox>
                <w10:wrap type="square"/>
              </v:rect>
            </w:pict>
          </mc:Fallback>
        </mc:AlternateContent>
      </w:r>
    </w:p>
    <w:p w14:paraId="714562D2" w14:textId="77777777" w:rsidR="00DA536C" w:rsidRDefault="00DA536C" w:rsidP="00DA536C">
      <w:pPr>
        <w:spacing w:after="0" w:line="240" w:lineRule="auto"/>
      </w:pPr>
      <w:r>
        <w:rPr>
          <w:noProof/>
        </w:rPr>
        <mc:AlternateContent>
          <mc:Choice Requires="wps">
            <w:drawing>
              <wp:anchor distT="45720" distB="45720" distL="114300" distR="114300" simplePos="0" relativeHeight="251660288" behindDoc="0" locked="0" layoutInCell="1" hidden="0" allowOverlap="1" wp14:anchorId="1E27B98A" wp14:editId="7505A345">
                <wp:simplePos x="0" y="0"/>
                <wp:positionH relativeFrom="column">
                  <wp:posOffset>1803400</wp:posOffset>
                </wp:positionH>
                <wp:positionV relativeFrom="paragraph">
                  <wp:posOffset>236220</wp:posOffset>
                </wp:positionV>
                <wp:extent cx="4210050" cy="333375"/>
                <wp:effectExtent l="0" t="0" r="0" b="0"/>
                <wp:wrapSquare wrapText="bothSides" distT="45720" distB="45720" distL="114300" distR="114300"/>
                <wp:docPr id="2147322763" name="Rectangle 2147322763"/>
                <wp:cNvGraphicFramePr/>
                <a:graphic xmlns:a="http://schemas.openxmlformats.org/drawingml/2006/main">
                  <a:graphicData uri="http://schemas.microsoft.com/office/word/2010/wordprocessingShape">
                    <wps:wsp>
                      <wps:cNvSpPr/>
                      <wps:spPr>
                        <a:xfrm>
                          <a:off x="3269550" y="3641888"/>
                          <a:ext cx="415290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3AAC8F"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27B98A" id="Rectangle 2147322763" o:spid="_x0000_s1027" style="position:absolute;margin-left:142pt;margin-top:18.6pt;width:331.5pt;height:26.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">
                <v:stroke startarrowwidth="narrow" startarrowlength="short" endarrowwidth="narrow" endarrowlength="short"/>
                <v:textbox inset="2.53958mm,1.2694mm,2.53958mm,1.2694mm">
                  <w:txbxContent>
                    <w:p w14:paraId="7B3AAC8F" w14:textId="77777777" w:rsidR="00DA536C" w:rsidRDefault="00DA536C" w:rsidP="00DA536C">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74557A7C" wp14:editId="0E48E0F5">
                <wp:simplePos x="0" y="0"/>
                <wp:positionH relativeFrom="column">
                  <wp:posOffset>1371600</wp:posOffset>
                </wp:positionH>
                <wp:positionV relativeFrom="paragraph">
                  <wp:posOffset>236220</wp:posOffset>
                </wp:positionV>
                <wp:extent cx="4638675" cy="333375"/>
                <wp:effectExtent l="0" t="0" r="0" b="0"/>
                <wp:wrapSquare wrapText="bothSides" distT="45720" distB="45720" distL="114300" distR="114300"/>
                <wp:docPr id="2147322776" name="Rectangle 2147322776"/>
                <wp:cNvGraphicFramePr/>
                <a:graphic xmlns:a="http://schemas.openxmlformats.org/drawingml/2006/main">
                  <a:graphicData uri="http://schemas.microsoft.com/office/word/2010/wordprocessingShape">
                    <wps:wsp>
                      <wps:cNvSpPr/>
                      <wps:spPr>
                        <a:xfrm>
                          <a:off x="3055238" y="3641888"/>
                          <a:ext cx="4581525"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00FFCF"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557A7C" id="Rectangle 2147322776" o:spid="_x0000_s1028" style="position:absolute;margin-left:108pt;margin-top:18.6pt;width:365.25pt;height:26.2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">
                <v:stroke startarrowwidth="narrow" startarrowlength="short" endarrowwidth="narrow" endarrowlength="short"/>
                <v:textbox inset="2.53958mm,1.2694mm,2.53958mm,1.2694mm">
                  <w:txbxContent>
                    <w:p w14:paraId="7A00FFCF" w14:textId="77777777" w:rsidR="00DA536C" w:rsidRDefault="00DA536C" w:rsidP="00DA536C">
                      <w:pPr>
                        <w:spacing w:line="258" w:lineRule="auto"/>
                        <w:textDirection w:val="btLr"/>
                      </w:pPr>
                    </w:p>
                  </w:txbxContent>
                </v:textbox>
                <w10:wrap type="square"/>
              </v:rect>
            </w:pict>
          </mc:Fallback>
        </mc:AlternateContent>
      </w:r>
    </w:p>
    <w:p w14:paraId="0DED095A" w14:textId="77777777" w:rsidR="00DA536C" w:rsidRDefault="00DA536C" w:rsidP="00DA536C">
      <w:pPr>
        <w:spacing w:after="0" w:line="240" w:lineRule="auto"/>
      </w:pPr>
    </w:p>
    <w:p w14:paraId="598C8D4C" w14:textId="77777777" w:rsidR="00DA536C" w:rsidRDefault="00DA536C" w:rsidP="00DA536C">
      <w:pPr>
        <w:spacing w:after="0" w:line="240" w:lineRule="auto"/>
      </w:pPr>
      <w:r>
        <w:t>Contact Name:</w:t>
      </w:r>
      <w:r>
        <w:rPr>
          <w:noProof/>
        </w:rPr>
        <mc:AlternateContent>
          <mc:Choice Requires="wps">
            <w:drawing>
              <wp:anchor distT="45720" distB="45720" distL="114300" distR="114300" simplePos="0" relativeHeight="251662336" behindDoc="0" locked="0" layoutInCell="1" hidden="0" allowOverlap="1" wp14:anchorId="1CEADEDD" wp14:editId="79747F2D">
                <wp:simplePos x="0" y="0"/>
                <wp:positionH relativeFrom="column">
                  <wp:posOffset>1371600</wp:posOffset>
                </wp:positionH>
                <wp:positionV relativeFrom="paragraph">
                  <wp:posOffset>236220</wp:posOffset>
                </wp:positionV>
                <wp:extent cx="4648200" cy="314325"/>
                <wp:effectExtent l="0" t="0" r="0" b="0"/>
                <wp:wrapSquare wrapText="bothSides" distT="45720" distB="45720" distL="114300" distR="114300"/>
                <wp:docPr id="2147322775" name="Rectangle 2147322775"/>
                <wp:cNvGraphicFramePr/>
                <a:graphic xmlns:a="http://schemas.openxmlformats.org/drawingml/2006/main">
                  <a:graphicData uri="http://schemas.microsoft.com/office/word/2010/wordprocessingShape">
                    <wps:wsp>
                      <wps:cNvSpPr/>
                      <wps:spPr>
                        <a:xfrm>
                          <a:off x="3040950" y="3641888"/>
                          <a:ext cx="461010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E06938"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CEADEDD" id="Rectangle 2147322775" o:spid="_x0000_s1029" style="position:absolute;margin-left:108pt;margin-top:18.6pt;width:366pt;height:24.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">
                <v:stroke startarrowwidth="narrow" startarrowlength="short" endarrowwidth="narrow" endarrowlength="short"/>
                <v:textbox inset="2.53958mm,1.2694mm,2.53958mm,1.2694mm">
                  <w:txbxContent>
                    <w:p w14:paraId="4AE06938" w14:textId="77777777" w:rsidR="00DA536C" w:rsidRDefault="00DA536C" w:rsidP="00DA536C">
                      <w:pPr>
                        <w:spacing w:line="258" w:lineRule="auto"/>
                        <w:textDirection w:val="btLr"/>
                      </w:pPr>
                    </w:p>
                  </w:txbxContent>
                </v:textbox>
                <w10:wrap type="square"/>
              </v:rect>
            </w:pict>
          </mc:Fallback>
        </mc:AlternateContent>
      </w:r>
    </w:p>
    <w:p w14:paraId="00158104" w14:textId="77777777" w:rsidR="00DA536C" w:rsidRDefault="00DA536C" w:rsidP="00DA536C">
      <w:pPr>
        <w:spacing w:after="0" w:line="240" w:lineRule="auto"/>
      </w:pPr>
    </w:p>
    <w:p w14:paraId="54033937" w14:textId="77777777" w:rsidR="00DA536C" w:rsidRDefault="00DA536C" w:rsidP="00DA536C">
      <w:pPr>
        <w:spacing w:after="0" w:line="240" w:lineRule="auto"/>
      </w:pPr>
      <w:r>
        <w:t>Email:</w:t>
      </w:r>
      <w:r>
        <w:tab/>
      </w:r>
      <w:r>
        <w:rPr>
          <w:noProof/>
        </w:rPr>
        <mc:AlternateContent>
          <mc:Choice Requires="wps">
            <w:drawing>
              <wp:anchor distT="45720" distB="45720" distL="114300" distR="114300" simplePos="0" relativeHeight="251663360" behindDoc="0" locked="0" layoutInCell="1" hidden="0" allowOverlap="1" wp14:anchorId="053FD8B6" wp14:editId="7D697F3A">
                <wp:simplePos x="0" y="0"/>
                <wp:positionH relativeFrom="column">
                  <wp:posOffset>1371600</wp:posOffset>
                </wp:positionH>
                <wp:positionV relativeFrom="paragraph">
                  <wp:posOffset>236220</wp:posOffset>
                </wp:positionV>
                <wp:extent cx="4648200" cy="314325"/>
                <wp:effectExtent l="0" t="0" r="0" b="0"/>
                <wp:wrapSquare wrapText="bothSides" distT="45720" distB="45720" distL="114300" distR="114300"/>
                <wp:docPr id="2147322768" name="Rectangle 2147322768"/>
                <wp:cNvGraphicFramePr/>
                <a:graphic xmlns:a="http://schemas.openxmlformats.org/drawingml/2006/main">
                  <a:graphicData uri="http://schemas.microsoft.com/office/word/2010/wordprocessingShape">
                    <wps:wsp>
                      <wps:cNvSpPr/>
                      <wps:spPr>
                        <a:xfrm>
                          <a:off x="3040950" y="3641888"/>
                          <a:ext cx="461010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43AD68"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53FD8B6" id="Rectangle 2147322768" o:spid="_x0000_s1030" style="position:absolute;margin-left:108pt;margin-top:18.6pt;width:366pt;height:24.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">
                <v:stroke startarrowwidth="narrow" startarrowlength="short" endarrowwidth="narrow" endarrowlength="short"/>
                <v:textbox inset="2.53958mm,1.2694mm,2.53958mm,1.2694mm">
                  <w:txbxContent>
                    <w:p w14:paraId="6843AD68" w14:textId="77777777" w:rsidR="00DA536C" w:rsidRDefault="00DA536C" w:rsidP="00DA536C">
                      <w:pPr>
                        <w:spacing w:line="258" w:lineRule="auto"/>
                        <w:textDirection w:val="btLr"/>
                      </w:pPr>
                    </w:p>
                  </w:txbxContent>
                </v:textbox>
                <w10:wrap type="square"/>
              </v:rect>
            </w:pict>
          </mc:Fallback>
        </mc:AlternateContent>
      </w:r>
    </w:p>
    <w:p w14:paraId="1AB6C6C1" w14:textId="77777777" w:rsidR="00DA536C" w:rsidRDefault="00DA536C" w:rsidP="00DA536C">
      <w:pPr>
        <w:spacing w:after="0" w:line="240" w:lineRule="auto"/>
      </w:pPr>
      <w:r>
        <w:tab/>
      </w:r>
    </w:p>
    <w:p w14:paraId="70F39E12" w14:textId="77777777" w:rsidR="00DA536C" w:rsidRDefault="00DA536C" w:rsidP="00DA536C">
      <w:pPr>
        <w:spacing w:after="0" w:line="240" w:lineRule="auto"/>
      </w:pPr>
      <w:r>
        <w:t>Phone:</w:t>
      </w:r>
    </w:p>
    <w:p w14:paraId="4D040F13" w14:textId="77777777" w:rsidR="00DA536C" w:rsidRDefault="00DA536C" w:rsidP="00DA536C">
      <w:pPr>
        <w:spacing w:after="0" w:line="240" w:lineRule="auto"/>
      </w:pPr>
    </w:p>
    <w:p w14:paraId="2FC33361" w14:textId="77777777" w:rsidR="00DA536C" w:rsidRDefault="00DA536C" w:rsidP="00DA536C">
      <w:pPr>
        <w:spacing w:after="0" w:line="240" w:lineRule="auto"/>
      </w:pPr>
      <w:r>
        <w:t xml:space="preserve">Title:         </w:t>
      </w:r>
      <w:r>
        <w:rPr>
          <w:noProof/>
        </w:rPr>
        <mc:AlternateContent>
          <mc:Choice Requires="wps">
            <w:drawing>
              <wp:anchor distT="45720" distB="45720" distL="114300" distR="114300" simplePos="0" relativeHeight="251664384" behindDoc="0" locked="0" layoutInCell="1" hidden="0" allowOverlap="1" wp14:anchorId="5342CE5A" wp14:editId="44F33D51">
                <wp:simplePos x="0" y="0"/>
                <wp:positionH relativeFrom="column">
                  <wp:posOffset>1371600</wp:posOffset>
                </wp:positionH>
                <wp:positionV relativeFrom="paragraph">
                  <wp:posOffset>20321</wp:posOffset>
                </wp:positionV>
                <wp:extent cx="4659630" cy="314325"/>
                <wp:effectExtent l="0" t="0" r="0" b="0"/>
                <wp:wrapSquare wrapText="bothSides" distT="45720" distB="45720" distL="114300" distR="114300"/>
                <wp:docPr id="2147322770" name="Rectangle 2147322770"/>
                <wp:cNvGraphicFramePr/>
                <a:graphic xmlns:a="http://schemas.openxmlformats.org/drawingml/2006/main">
                  <a:graphicData uri="http://schemas.microsoft.com/office/word/2010/wordprocessingShape">
                    <wps:wsp>
                      <wps:cNvSpPr/>
                      <wps:spPr>
                        <a:xfrm>
                          <a:off x="3035235" y="3641888"/>
                          <a:ext cx="462153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F93D75"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342CE5A" id="Rectangle 2147322770" o:spid="_x0000_s1031" style="position:absolute;margin-left:108pt;margin-top:1.6pt;width:366.9pt;height:24.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">
                <v:stroke startarrowwidth="narrow" startarrowlength="short" endarrowwidth="narrow" endarrowlength="short"/>
                <v:textbox inset="2.53958mm,1.2694mm,2.53958mm,1.2694mm">
                  <w:txbxContent>
                    <w:p w14:paraId="17F93D75" w14:textId="77777777" w:rsidR="00DA536C" w:rsidRDefault="00DA536C" w:rsidP="00DA536C">
                      <w:pPr>
                        <w:spacing w:line="258" w:lineRule="auto"/>
                        <w:textDirection w:val="btLr"/>
                      </w:pPr>
                    </w:p>
                  </w:txbxContent>
                </v:textbox>
                <w10:wrap type="square"/>
              </v:rect>
            </w:pict>
          </mc:Fallback>
        </mc:AlternateContent>
      </w:r>
    </w:p>
    <w:p w14:paraId="6E96E428" w14:textId="77777777" w:rsidR="00DA536C" w:rsidRDefault="00DA536C" w:rsidP="00DA536C">
      <w:pPr>
        <w:spacing w:after="0" w:line="240" w:lineRule="auto"/>
      </w:pPr>
    </w:p>
    <w:p w14:paraId="2DBBBD28" w14:textId="77777777" w:rsidR="00DA536C" w:rsidRDefault="00DA536C" w:rsidP="00DA536C">
      <w:pPr>
        <w:spacing w:after="0" w:line="240" w:lineRule="auto"/>
      </w:pPr>
    </w:p>
    <w:p w14:paraId="16546D4B" w14:textId="77777777" w:rsidR="00DA536C" w:rsidRDefault="00DA536C" w:rsidP="00DA536C">
      <w:pPr>
        <w:spacing w:after="0" w:line="240" w:lineRule="auto"/>
      </w:pPr>
      <w:r>
        <w:t>Authorized Representative (if different contact)</w:t>
      </w:r>
      <w:r>
        <w:rPr>
          <w:noProof/>
        </w:rPr>
        <mc:AlternateContent>
          <mc:Choice Requires="wps">
            <w:drawing>
              <wp:anchor distT="45720" distB="45720" distL="114300" distR="114300" simplePos="0" relativeHeight="251665408" behindDoc="0" locked="0" layoutInCell="1" hidden="0" allowOverlap="1" wp14:anchorId="42843879" wp14:editId="657750F2">
                <wp:simplePos x="0" y="0"/>
                <wp:positionH relativeFrom="column">
                  <wp:posOffset>1371600</wp:posOffset>
                </wp:positionH>
                <wp:positionV relativeFrom="paragraph">
                  <wp:posOffset>198120</wp:posOffset>
                </wp:positionV>
                <wp:extent cx="4613275" cy="333375"/>
                <wp:effectExtent l="0" t="0" r="0" b="0"/>
                <wp:wrapSquare wrapText="bothSides" distT="45720" distB="45720" distL="114300" distR="114300"/>
                <wp:docPr id="2147322765" name="Rectangle 2147322765"/>
                <wp:cNvGraphicFramePr/>
                <a:graphic xmlns:a="http://schemas.openxmlformats.org/drawingml/2006/main">
                  <a:graphicData uri="http://schemas.microsoft.com/office/word/2010/wordprocessingShape">
                    <wps:wsp>
                      <wps:cNvSpPr/>
                      <wps:spPr>
                        <a:xfrm>
                          <a:off x="3058413" y="3632363"/>
                          <a:ext cx="457517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7019EE"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2843879" id="Rectangle 2147322765" o:spid="_x0000_s1032" style="position:absolute;margin-left:108pt;margin-top:15.6pt;width:363.25pt;height:26.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">
                <v:stroke startarrowwidth="narrow" startarrowlength="short" endarrowwidth="narrow" endarrowlength="short"/>
                <v:textbox inset="2.53958mm,1.2694mm,2.53958mm,1.2694mm">
                  <w:txbxContent>
                    <w:p w14:paraId="4A7019EE" w14:textId="77777777" w:rsidR="00DA536C" w:rsidRDefault="00DA536C" w:rsidP="00DA536C">
                      <w:pPr>
                        <w:spacing w:line="258" w:lineRule="auto"/>
                        <w:textDirection w:val="btLr"/>
                      </w:pPr>
                    </w:p>
                  </w:txbxContent>
                </v:textbox>
                <w10:wrap type="square"/>
              </v:rect>
            </w:pict>
          </mc:Fallback>
        </mc:AlternateContent>
      </w:r>
    </w:p>
    <w:p w14:paraId="3FF18DD8" w14:textId="77777777" w:rsidR="00DA536C" w:rsidRDefault="00DA536C" w:rsidP="00DA536C">
      <w:pPr>
        <w:spacing w:after="0" w:line="240" w:lineRule="auto"/>
      </w:pPr>
    </w:p>
    <w:p w14:paraId="30DB68C4" w14:textId="77777777" w:rsidR="00DA536C" w:rsidRDefault="00DA536C" w:rsidP="00DA536C">
      <w:pPr>
        <w:spacing w:after="0" w:line="240" w:lineRule="auto"/>
      </w:pPr>
      <w:r>
        <w:t>Name:</w:t>
      </w:r>
    </w:p>
    <w:p w14:paraId="6C4F041D" w14:textId="77777777" w:rsidR="00DA536C" w:rsidRDefault="00DA536C" w:rsidP="00DA536C">
      <w:pPr>
        <w:spacing w:after="0" w:line="240" w:lineRule="auto"/>
      </w:pPr>
    </w:p>
    <w:p w14:paraId="2E5DAF5E" w14:textId="77777777" w:rsidR="00DA536C" w:rsidRDefault="00DA536C" w:rsidP="00DA536C">
      <w:pPr>
        <w:spacing w:after="0" w:line="240" w:lineRule="auto"/>
      </w:pPr>
      <w:r>
        <w:t>Title:</w:t>
      </w:r>
      <w:r>
        <w:rPr>
          <w:noProof/>
        </w:rPr>
        <mc:AlternateContent>
          <mc:Choice Requires="wps">
            <w:drawing>
              <wp:anchor distT="45720" distB="45720" distL="114300" distR="114300" simplePos="0" relativeHeight="251666432" behindDoc="0" locked="0" layoutInCell="1" hidden="0" allowOverlap="1" wp14:anchorId="2D694FB2" wp14:editId="3C233C33">
                <wp:simplePos x="0" y="0"/>
                <wp:positionH relativeFrom="column">
                  <wp:posOffset>1384300</wp:posOffset>
                </wp:positionH>
                <wp:positionV relativeFrom="paragraph">
                  <wp:posOffset>7621</wp:posOffset>
                </wp:positionV>
                <wp:extent cx="4613275" cy="333375"/>
                <wp:effectExtent l="0" t="0" r="0" b="0"/>
                <wp:wrapSquare wrapText="bothSides" distT="45720" distB="45720" distL="114300" distR="114300"/>
                <wp:docPr id="2147322777" name="Rectangle 2147322777"/>
                <wp:cNvGraphicFramePr/>
                <a:graphic xmlns:a="http://schemas.openxmlformats.org/drawingml/2006/main">
                  <a:graphicData uri="http://schemas.microsoft.com/office/word/2010/wordprocessingShape">
                    <wps:wsp>
                      <wps:cNvSpPr/>
                      <wps:spPr>
                        <a:xfrm>
                          <a:off x="3058413" y="3632363"/>
                          <a:ext cx="457517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18EA7F"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D694FB2" id="Rectangle 2147322777" o:spid="_x0000_s1033" style="position:absolute;margin-left:109pt;margin-top:.6pt;width:363.25pt;height:26.2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">
                <v:stroke startarrowwidth="narrow" startarrowlength="short" endarrowwidth="narrow" endarrowlength="short"/>
                <v:textbox inset="2.53958mm,1.2694mm,2.53958mm,1.2694mm">
                  <w:txbxContent>
                    <w:p w14:paraId="0E18EA7F" w14:textId="77777777" w:rsidR="00DA536C" w:rsidRDefault="00DA536C" w:rsidP="00DA536C">
                      <w:pPr>
                        <w:spacing w:line="258" w:lineRule="auto"/>
                        <w:textDirection w:val="btLr"/>
                      </w:pPr>
                    </w:p>
                  </w:txbxContent>
                </v:textbox>
                <w10:wrap type="square"/>
              </v:rect>
            </w:pict>
          </mc:Fallback>
        </mc:AlternateContent>
      </w:r>
    </w:p>
    <w:p w14:paraId="5B1D731A" w14:textId="77777777" w:rsidR="00DA536C" w:rsidRDefault="00DA536C" w:rsidP="00DA536C">
      <w:pPr>
        <w:spacing w:after="0" w:line="240" w:lineRule="auto"/>
      </w:pPr>
    </w:p>
    <w:p w14:paraId="13D59101" w14:textId="77777777" w:rsidR="00DA536C" w:rsidRDefault="00DA536C" w:rsidP="00DA536C">
      <w:pPr>
        <w:spacing w:after="0" w:line="240" w:lineRule="auto"/>
      </w:pPr>
    </w:p>
    <w:p w14:paraId="03287DB4" w14:textId="77777777" w:rsidR="00DA536C" w:rsidRDefault="00DA536C" w:rsidP="00DA536C">
      <w:pPr>
        <w:spacing w:after="0" w:line="240" w:lineRule="auto"/>
      </w:pPr>
      <w:r>
        <w:t>Proposed Commissioning Plan Description: (</w:t>
      </w:r>
      <w:r>
        <w:rPr>
          <w:i/>
        </w:rPr>
        <w:t>Please include a list of tasks to complete project; project timeline including estimated start and completion dates)</w:t>
      </w:r>
      <w:r>
        <w:rPr>
          <w:b/>
          <w:i/>
        </w:rPr>
        <w:t xml:space="preserve"> </w:t>
      </w:r>
      <w:r>
        <w:rPr>
          <w:noProof/>
        </w:rPr>
        <mc:AlternateContent>
          <mc:Choice Requires="wps">
            <w:drawing>
              <wp:anchor distT="45720" distB="45720" distL="114300" distR="114300" simplePos="0" relativeHeight="251667456" behindDoc="0" locked="0" layoutInCell="1" hidden="0" allowOverlap="1" wp14:anchorId="2EC956E1" wp14:editId="7D16D438">
                <wp:simplePos x="0" y="0"/>
                <wp:positionH relativeFrom="column">
                  <wp:posOffset>1</wp:posOffset>
                </wp:positionH>
                <wp:positionV relativeFrom="paragraph">
                  <wp:posOffset>477520</wp:posOffset>
                </wp:positionV>
                <wp:extent cx="6105525" cy="1447800"/>
                <wp:effectExtent l="0" t="0" r="0" b="0"/>
                <wp:wrapSquare wrapText="bothSides" distT="45720" distB="45720" distL="114300" distR="114300"/>
                <wp:docPr id="2147322771" name="Rectangle 2147322771"/>
                <wp:cNvGraphicFramePr/>
                <a:graphic xmlns:a="http://schemas.openxmlformats.org/drawingml/2006/main">
                  <a:graphicData uri="http://schemas.microsoft.com/office/word/2010/wordprocessingShape">
                    <wps:wsp>
                      <wps:cNvSpPr/>
                      <wps:spPr>
                        <a:xfrm>
                          <a:off x="2312288" y="3075150"/>
                          <a:ext cx="6067425" cy="1409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76CDEC"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EC956E1" id="Rectangle 2147322771" o:spid="_x0000_s1034" style="position:absolute;margin-left:0;margin-top:37.6pt;width:480.75pt;height:114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">
                <v:stroke startarrowwidth="narrow" startarrowlength="short" endarrowwidth="narrow" endarrowlength="short"/>
                <v:textbox inset="2.53958mm,1.2694mm,2.53958mm,1.2694mm">
                  <w:txbxContent>
                    <w:p w14:paraId="3976CDEC" w14:textId="77777777" w:rsidR="00DA536C" w:rsidRDefault="00DA536C" w:rsidP="00DA536C">
                      <w:pPr>
                        <w:spacing w:line="258" w:lineRule="auto"/>
                        <w:textDirection w:val="btLr"/>
                      </w:pPr>
                    </w:p>
                  </w:txbxContent>
                </v:textbox>
                <w10:wrap type="square"/>
              </v:rect>
            </w:pict>
          </mc:Fallback>
        </mc:AlternateContent>
      </w:r>
    </w:p>
    <w:p w14:paraId="436B078E" w14:textId="77777777" w:rsidR="00DA536C" w:rsidRDefault="00DA536C" w:rsidP="00DA536C">
      <w:pPr>
        <w:spacing w:after="0" w:line="240" w:lineRule="auto"/>
      </w:pPr>
    </w:p>
    <w:p w14:paraId="7C0DB005" w14:textId="77777777" w:rsidR="00DA536C" w:rsidRDefault="00DA536C" w:rsidP="00DA536C">
      <w:pPr>
        <w:spacing w:after="0" w:line="240" w:lineRule="auto"/>
      </w:pPr>
      <w:r>
        <w:t>Estimated Total Project Cost $: _______________________</w:t>
      </w:r>
    </w:p>
    <w:p w14:paraId="3426B411" w14:textId="77777777" w:rsidR="00DA536C" w:rsidRDefault="00DA536C" w:rsidP="00DA536C">
      <w:pPr>
        <w:spacing w:after="0" w:line="240" w:lineRule="auto"/>
      </w:pPr>
    </w:p>
    <w:p w14:paraId="4BD6BA94" w14:textId="77777777" w:rsidR="00DA536C" w:rsidRDefault="00DA536C" w:rsidP="00DA536C">
      <w:pPr>
        <w:spacing w:after="0" w:line="240" w:lineRule="auto"/>
      </w:pPr>
      <w:r>
        <w:t>Grant Funds Requested $: _________________</w:t>
      </w:r>
    </w:p>
    <w:p w14:paraId="07C0A7C5" w14:textId="77777777" w:rsidR="00DA536C" w:rsidRDefault="00DA536C" w:rsidP="00DA536C">
      <w:pPr>
        <w:spacing w:after="0" w:line="240" w:lineRule="auto"/>
      </w:pPr>
    </w:p>
    <w:p w14:paraId="04F0E88B" w14:textId="77777777" w:rsidR="00DA536C" w:rsidRDefault="00DA536C" w:rsidP="00DA536C">
      <w:pPr>
        <w:spacing w:after="0" w:line="240" w:lineRule="auto"/>
      </w:pPr>
      <w:r>
        <w:t xml:space="preserve">Source for Matching Funds: </w:t>
      </w:r>
      <w:r>
        <w:br w:type="page"/>
      </w:r>
      <w:r>
        <w:rPr>
          <w:noProof/>
        </w:rPr>
        <mc:AlternateContent>
          <mc:Choice Requires="wps">
            <w:drawing>
              <wp:anchor distT="45720" distB="45720" distL="114300" distR="114300" simplePos="0" relativeHeight="251668480" behindDoc="0" locked="0" layoutInCell="1" hidden="0" allowOverlap="1" wp14:anchorId="6FD86A6B" wp14:editId="5C77714C">
                <wp:simplePos x="0" y="0"/>
                <wp:positionH relativeFrom="column">
                  <wp:posOffset>12701</wp:posOffset>
                </wp:positionH>
                <wp:positionV relativeFrom="paragraph">
                  <wp:posOffset>299720</wp:posOffset>
                </wp:positionV>
                <wp:extent cx="5972175" cy="717550"/>
                <wp:effectExtent l="0" t="0" r="0" b="0"/>
                <wp:wrapSquare wrapText="bothSides" distT="45720" distB="45720" distL="114300" distR="114300"/>
                <wp:docPr id="2147322778" name="Rectangle 2147322778"/>
                <wp:cNvGraphicFramePr/>
                <a:graphic xmlns:a="http://schemas.openxmlformats.org/drawingml/2006/main">
                  <a:graphicData uri="http://schemas.microsoft.com/office/word/2010/wordprocessingShape">
                    <wps:wsp>
                      <wps:cNvSpPr/>
                      <wps:spPr>
                        <a:xfrm>
                          <a:off x="2378963" y="3440275"/>
                          <a:ext cx="5934075" cy="679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E1668F"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FD86A6B" id="Rectangle 2147322778" o:spid="_x0000_s1035" style="position:absolute;margin-left:1pt;margin-top:23.6pt;width:470.25pt;height:56.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">
                <v:stroke startarrowwidth="narrow" startarrowlength="short" endarrowwidth="narrow" endarrowlength="short"/>
                <v:textbox inset="2.53958mm,1.2694mm,2.53958mm,1.2694mm">
                  <w:txbxContent>
                    <w:p w14:paraId="67E1668F" w14:textId="77777777" w:rsidR="00DA536C" w:rsidRDefault="00DA536C" w:rsidP="00DA536C">
                      <w:pPr>
                        <w:spacing w:line="258" w:lineRule="auto"/>
                        <w:textDirection w:val="btLr"/>
                      </w:pPr>
                    </w:p>
                  </w:txbxContent>
                </v:textbox>
                <w10:wrap type="square"/>
              </v:rect>
            </w:pict>
          </mc:Fallback>
        </mc:AlternateContent>
      </w:r>
    </w:p>
    <w:p w14:paraId="2915C3E9" w14:textId="77777777" w:rsidR="00DA536C" w:rsidRDefault="00DA536C" w:rsidP="00DA536C">
      <w:pPr>
        <w:spacing w:after="0" w:line="240" w:lineRule="auto"/>
        <w:rPr>
          <w:b/>
          <w:sz w:val="28"/>
          <w:szCs w:val="28"/>
        </w:rPr>
      </w:pPr>
      <w:r>
        <w:rPr>
          <w:b/>
          <w:sz w:val="28"/>
          <w:szCs w:val="28"/>
        </w:rPr>
        <w:lastRenderedPageBreak/>
        <w:t xml:space="preserve">Approvals Required </w:t>
      </w:r>
      <w:r>
        <w:t>(include a brief description of any State, town, or school board approvals received or needed for project):</w:t>
      </w:r>
    </w:p>
    <w:p w14:paraId="430989F3" w14:textId="77777777" w:rsidR="00DA536C" w:rsidRDefault="00DA536C" w:rsidP="00DA536C">
      <w:pPr>
        <w:spacing w:after="0" w:line="240" w:lineRule="auto"/>
        <w:rPr>
          <w:b/>
          <w:sz w:val="28"/>
          <w:szCs w:val="28"/>
        </w:rPr>
      </w:pPr>
      <w:r>
        <w:rPr>
          <w:b/>
          <w:sz w:val="28"/>
          <w:szCs w:val="28"/>
        </w:rPr>
        <w:t xml:space="preserve">Permitting Required </w:t>
      </w:r>
      <w:r>
        <w:t>(include a list of permits to needed for the project)</w:t>
      </w:r>
      <w:r>
        <w:rPr>
          <w:b/>
        </w:rPr>
        <w:t>:</w:t>
      </w:r>
      <w:r>
        <w:rPr>
          <w:b/>
          <w:sz w:val="28"/>
          <w:szCs w:val="28"/>
        </w:rPr>
        <w:t xml:space="preserve"> </w:t>
      </w:r>
      <w:r>
        <w:rPr>
          <w:noProof/>
        </w:rPr>
        <mc:AlternateContent>
          <mc:Choice Requires="wps">
            <w:drawing>
              <wp:anchor distT="45720" distB="45720" distL="114300" distR="114300" simplePos="0" relativeHeight="251669504" behindDoc="0" locked="0" layoutInCell="1" hidden="0" allowOverlap="1" wp14:anchorId="6D425623" wp14:editId="24EF5B47">
                <wp:simplePos x="0" y="0"/>
                <wp:positionH relativeFrom="column">
                  <wp:posOffset>-12699</wp:posOffset>
                </wp:positionH>
                <wp:positionV relativeFrom="paragraph">
                  <wp:posOffset>45720</wp:posOffset>
                </wp:positionV>
                <wp:extent cx="6105525" cy="1770906"/>
                <wp:effectExtent l="0" t="0" r="0" b="0"/>
                <wp:wrapSquare wrapText="bothSides" distT="45720" distB="45720" distL="114300" distR="114300"/>
                <wp:docPr id="2147322769" name="Rectangle 2147322769"/>
                <wp:cNvGraphicFramePr/>
                <a:graphic xmlns:a="http://schemas.openxmlformats.org/drawingml/2006/main">
                  <a:graphicData uri="http://schemas.microsoft.com/office/word/2010/wordprocessingShape">
                    <wps:wsp>
                      <wps:cNvSpPr/>
                      <wps:spPr>
                        <a:xfrm>
                          <a:off x="2321813" y="3014825"/>
                          <a:ext cx="6048375" cy="1530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33183E"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D425623" id="Rectangle 2147322769" o:spid="_x0000_s1036" style="position:absolute;margin-left:-1pt;margin-top:3.6pt;width:480.75pt;height:139.4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">
                <v:stroke startarrowwidth="narrow" startarrowlength="short" endarrowwidth="narrow" endarrowlength="short"/>
                <v:textbox inset="2.53958mm,1.2694mm,2.53958mm,1.2694mm">
                  <w:txbxContent>
                    <w:p w14:paraId="2233183E" w14:textId="77777777" w:rsidR="00DA536C" w:rsidRDefault="00DA536C" w:rsidP="00DA536C">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70528" behindDoc="0" locked="0" layoutInCell="1" hidden="0" allowOverlap="1" wp14:anchorId="0D8D6F1D" wp14:editId="05EC677B">
                <wp:simplePos x="0" y="0"/>
                <wp:positionH relativeFrom="column">
                  <wp:posOffset>-12699</wp:posOffset>
                </wp:positionH>
                <wp:positionV relativeFrom="paragraph">
                  <wp:posOffset>2153920</wp:posOffset>
                </wp:positionV>
                <wp:extent cx="6105525" cy="1428750"/>
                <wp:effectExtent l="0" t="0" r="0" b="0"/>
                <wp:wrapSquare wrapText="bothSides" distT="45720" distB="45720" distL="114300" distR="114300"/>
                <wp:docPr id="2147322766" name="Rectangle 2147322766"/>
                <wp:cNvGraphicFramePr/>
                <a:graphic xmlns:a="http://schemas.openxmlformats.org/drawingml/2006/main">
                  <a:graphicData uri="http://schemas.microsoft.com/office/word/2010/wordprocessingShape">
                    <wps:wsp>
                      <wps:cNvSpPr/>
                      <wps:spPr>
                        <a:xfrm>
                          <a:off x="2321813" y="3094200"/>
                          <a:ext cx="6048375" cy="137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CFCA6D"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D8D6F1D" id="Rectangle 2147322766" o:spid="_x0000_s1037" style="position:absolute;margin-left:-1pt;margin-top:169.6pt;width:480.75pt;height:112.5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">
                <v:stroke startarrowwidth="narrow" startarrowlength="short" endarrowwidth="narrow" endarrowlength="short"/>
                <v:textbox inset="2.53958mm,1.2694mm,2.53958mm,1.2694mm">
                  <w:txbxContent>
                    <w:p w14:paraId="33CFCA6D" w14:textId="77777777" w:rsidR="00DA536C" w:rsidRDefault="00DA536C" w:rsidP="00DA536C">
                      <w:pPr>
                        <w:spacing w:line="258" w:lineRule="auto"/>
                        <w:textDirection w:val="btLr"/>
                      </w:pPr>
                    </w:p>
                  </w:txbxContent>
                </v:textbox>
                <w10:wrap type="square"/>
              </v:rect>
            </w:pict>
          </mc:Fallback>
        </mc:AlternateContent>
      </w:r>
    </w:p>
    <w:p w14:paraId="5FFE13FB" w14:textId="77777777" w:rsidR="00DA536C" w:rsidRDefault="00DA536C" w:rsidP="00DA536C">
      <w:pPr>
        <w:spacing w:after="0" w:line="240" w:lineRule="auto"/>
        <w:rPr>
          <w:sz w:val="28"/>
          <w:szCs w:val="28"/>
        </w:rPr>
      </w:pPr>
      <w:r>
        <w:rPr>
          <w:b/>
          <w:sz w:val="28"/>
          <w:szCs w:val="28"/>
        </w:rPr>
        <w:t>Preliminary Planning/Project Services Development</w:t>
      </w:r>
      <w:r>
        <w:t xml:space="preserve"> </w:t>
      </w:r>
      <w:r>
        <w:rPr>
          <w:sz w:val="28"/>
          <w:szCs w:val="28"/>
        </w:rPr>
        <w:t>(</w:t>
      </w:r>
      <w:r>
        <w:t>Describe any planning or project development services that has been completed for the project</w:t>
      </w:r>
      <w:r>
        <w:rPr>
          <w:sz w:val="28"/>
          <w:szCs w:val="28"/>
        </w:rPr>
        <w:t>):</w:t>
      </w:r>
      <w:r>
        <w:rPr>
          <w:noProof/>
        </w:rPr>
        <mc:AlternateContent>
          <mc:Choice Requires="wps">
            <w:drawing>
              <wp:anchor distT="45720" distB="45720" distL="114300" distR="114300" simplePos="0" relativeHeight="251671552" behindDoc="0" locked="0" layoutInCell="1" hidden="0" allowOverlap="1" wp14:anchorId="594A9926" wp14:editId="1DE21AE0">
                <wp:simplePos x="0" y="0"/>
                <wp:positionH relativeFrom="column">
                  <wp:posOffset>1</wp:posOffset>
                </wp:positionH>
                <wp:positionV relativeFrom="paragraph">
                  <wp:posOffset>2128520</wp:posOffset>
                </wp:positionV>
                <wp:extent cx="6105525" cy="1428750"/>
                <wp:effectExtent l="0" t="0" r="0" b="0"/>
                <wp:wrapSquare wrapText="bothSides" distT="45720" distB="45720" distL="114300" distR="114300"/>
                <wp:docPr id="2147322772" name="Rectangle 2147322772"/>
                <wp:cNvGraphicFramePr/>
                <a:graphic xmlns:a="http://schemas.openxmlformats.org/drawingml/2006/main">
                  <a:graphicData uri="http://schemas.microsoft.com/office/word/2010/wordprocessingShape">
                    <wps:wsp>
                      <wps:cNvSpPr/>
                      <wps:spPr>
                        <a:xfrm>
                          <a:off x="2312288" y="3084675"/>
                          <a:ext cx="6067425" cy="1390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440400"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94A9926" id="Rectangle 2147322772" o:spid="_x0000_s1038" style="position:absolute;margin-left:0;margin-top:167.6pt;width:480.75pt;height:112.5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">
                <v:stroke startarrowwidth="narrow" startarrowlength="short" endarrowwidth="narrow" endarrowlength="short"/>
                <v:textbox inset="2.53958mm,1.2694mm,2.53958mm,1.2694mm">
                  <w:txbxContent>
                    <w:p w14:paraId="16440400" w14:textId="77777777" w:rsidR="00DA536C" w:rsidRDefault="00DA536C" w:rsidP="00DA536C">
                      <w:pPr>
                        <w:spacing w:line="258" w:lineRule="auto"/>
                        <w:textDirection w:val="btLr"/>
                      </w:pPr>
                    </w:p>
                  </w:txbxContent>
                </v:textbox>
                <w10:wrap type="square"/>
              </v:rect>
            </w:pict>
          </mc:Fallback>
        </mc:AlternateContent>
      </w:r>
    </w:p>
    <w:p w14:paraId="315162D2" w14:textId="77777777" w:rsidR="00DA536C" w:rsidRDefault="00DA536C" w:rsidP="00DA536C">
      <w:pPr>
        <w:spacing w:after="0" w:line="240" w:lineRule="auto"/>
      </w:pPr>
      <w:r>
        <w:t xml:space="preserve">Signature of Authorized Representative:                    </w:t>
      </w:r>
      <w:r>
        <w:tab/>
      </w:r>
      <w:r>
        <w:tab/>
        <w:t>Date:</w:t>
      </w:r>
      <w:r>
        <w:rPr>
          <w:noProof/>
        </w:rPr>
        <mc:AlternateContent>
          <mc:Choice Requires="wps">
            <w:drawing>
              <wp:anchor distT="45720" distB="45720" distL="114300" distR="114300" simplePos="0" relativeHeight="251672576" behindDoc="0" locked="0" layoutInCell="1" hidden="0" allowOverlap="1" wp14:anchorId="062DD593" wp14:editId="276725D8">
                <wp:simplePos x="0" y="0"/>
                <wp:positionH relativeFrom="column">
                  <wp:posOffset>1</wp:posOffset>
                </wp:positionH>
                <wp:positionV relativeFrom="paragraph">
                  <wp:posOffset>1785620</wp:posOffset>
                </wp:positionV>
                <wp:extent cx="3486150" cy="390525"/>
                <wp:effectExtent l="0" t="0" r="0" b="0"/>
                <wp:wrapSquare wrapText="bothSides" distT="45720" distB="45720" distL="114300" distR="114300"/>
                <wp:docPr id="2147322773" name="Rectangle 2147322773"/>
                <wp:cNvGraphicFramePr/>
                <a:graphic xmlns:a="http://schemas.openxmlformats.org/drawingml/2006/main">
                  <a:graphicData uri="http://schemas.microsoft.com/office/word/2010/wordprocessingShape">
                    <wps:wsp>
                      <wps:cNvSpPr/>
                      <wps:spPr>
                        <a:xfrm>
                          <a:off x="3621975" y="3603788"/>
                          <a:ext cx="3448050"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C8B810"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2DD593" id="Rectangle 2147322773" o:spid="_x0000_s1039" style="position:absolute;margin-left:0;margin-top:140.6pt;width:274.5pt;height:30.75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">
                <v:stroke startarrowwidth="narrow" startarrowlength="short" endarrowwidth="narrow" endarrowlength="short"/>
                <v:textbox inset="2.53958mm,1.2694mm,2.53958mm,1.2694mm">
                  <w:txbxContent>
                    <w:p w14:paraId="00C8B810" w14:textId="77777777" w:rsidR="00DA536C" w:rsidRDefault="00DA536C" w:rsidP="00DA536C">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73600" behindDoc="0" locked="0" layoutInCell="1" hidden="0" allowOverlap="1" wp14:anchorId="3B23A736" wp14:editId="61D290FE">
                <wp:simplePos x="0" y="0"/>
                <wp:positionH relativeFrom="column">
                  <wp:posOffset>3632200</wp:posOffset>
                </wp:positionH>
                <wp:positionV relativeFrom="paragraph">
                  <wp:posOffset>1785620</wp:posOffset>
                </wp:positionV>
                <wp:extent cx="2305050" cy="390525"/>
                <wp:effectExtent l="0" t="0" r="0" b="0"/>
                <wp:wrapSquare wrapText="bothSides" distT="45720" distB="45720" distL="114300" distR="114300"/>
                <wp:docPr id="2147322764" name="Rectangle 2147322764"/>
                <wp:cNvGraphicFramePr/>
                <a:graphic xmlns:a="http://schemas.openxmlformats.org/drawingml/2006/main">
                  <a:graphicData uri="http://schemas.microsoft.com/office/word/2010/wordprocessingShape">
                    <wps:wsp>
                      <wps:cNvSpPr/>
                      <wps:spPr>
                        <a:xfrm>
                          <a:off x="4212525" y="3603788"/>
                          <a:ext cx="2266950"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24A543"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B23A736" id="Rectangle 2147322764" o:spid="_x0000_s1040" style="position:absolute;margin-left:286pt;margin-top:140.6pt;width:181.5pt;height:30.7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">
                <v:stroke startarrowwidth="narrow" startarrowlength="short" endarrowwidth="narrow" endarrowlength="short"/>
                <v:textbox inset="2.53958mm,1.2694mm,2.53958mm,1.2694mm">
                  <w:txbxContent>
                    <w:p w14:paraId="4424A543" w14:textId="77777777" w:rsidR="00DA536C" w:rsidRDefault="00DA536C" w:rsidP="00DA536C">
                      <w:pPr>
                        <w:spacing w:line="258" w:lineRule="auto"/>
                        <w:textDirection w:val="btLr"/>
                      </w:pPr>
                    </w:p>
                  </w:txbxContent>
                </v:textbox>
                <w10:wrap type="square"/>
              </v:rect>
            </w:pict>
          </mc:Fallback>
        </mc:AlternateContent>
      </w:r>
    </w:p>
    <w:p w14:paraId="1A48D594" w14:textId="77777777" w:rsidR="00DA536C" w:rsidRDefault="00DA536C" w:rsidP="00DA536C">
      <w:pPr>
        <w:spacing w:after="0" w:line="240" w:lineRule="auto"/>
      </w:pPr>
    </w:p>
    <w:p w14:paraId="77364696" w14:textId="77777777" w:rsidR="00DA536C" w:rsidRDefault="00DA536C" w:rsidP="00DA536C">
      <w:pPr>
        <w:spacing w:after="0" w:line="240" w:lineRule="auto"/>
      </w:pPr>
      <w:r>
        <w:t>Printed Name of Authorized Representative:</w:t>
      </w:r>
      <w:r>
        <w:rPr>
          <w:noProof/>
        </w:rPr>
        <mc:AlternateContent>
          <mc:Choice Requires="wps">
            <w:drawing>
              <wp:anchor distT="45720" distB="45720" distL="114300" distR="114300" simplePos="0" relativeHeight="251674624" behindDoc="0" locked="0" layoutInCell="1" hidden="0" allowOverlap="1" wp14:anchorId="661139F6" wp14:editId="3DE97C77">
                <wp:simplePos x="0" y="0"/>
                <wp:positionH relativeFrom="column">
                  <wp:posOffset>1</wp:posOffset>
                </wp:positionH>
                <wp:positionV relativeFrom="paragraph">
                  <wp:posOffset>210820</wp:posOffset>
                </wp:positionV>
                <wp:extent cx="3486150" cy="390525"/>
                <wp:effectExtent l="0" t="0" r="0" b="0"/>
                <wp:wrapSquare wrapText="bothSides" distT="45720" distB="45720" distL="114300" distR="114300"/>
                <wp:docPr id="2147322767" name="Rectangle 2147322767"/>
                <wp:cNvGraphicFramePr/>
                <a:graphic xmlns:a="http://schemas.openxmlformats.org/drawingml/2006/main">
                  <a:graphicData uri="http://schemas.microsoft.com/office/word/2010/wordprocessingShape">
                    <wps:wsp>
                      <wps:cNvSpPr/>
                      <wps:spPr>
                        <a:xfrm>
                          <a:off x="3631500" y="3613313"/>
                          <a:ext cx="3429000" cy="333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6777C9" w14:textId="77777777" w:rsidR="00DA536C" w:rsidRDefault="00DA536C" w:rsidP="00DA53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61139F6" id="Rectangle 2147322767" o:spid="_x0000_s1041" style="position:absolute;margin-left:0;margin-top:16.6pt;width:274.5pt;height:30.7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">
                <v:stroke startarrowwidth="narrow" startarrowlength="short" endarrowwidth="narrow" endarrowlength="short"/>
                <v:textbox inset="2.53958mm,1.2694mm,2.53958mm,1.2694mm">
                  <w:txbxContent>
                    <w:p w14:paraId="006777C9" w14:textId="77777777" w:rsidR="00DA536C" w:rsidRDefault="00DA536C" w:rsidP="00DA536C">
                      <w:pPr>
                        <w:spacing w:line="258" w:lineRule="auto"/>
                        <w:textDirection w:val="btLr"/>
                      </w:pPr>
                    </w:p>
                  </w:txbxContent>
                </v:textbox>
                <w10:wrap type="square"/>
              </v:rect>
            </w:pict>
          </mc:Fallback>
        </mc:AlternateContent>
      </w:r>
    </w:p>
    <w:p w14:paraId="783ECEB1" w14:textId="77777777" w:rsidR="00DA536C" w:rsidRDefault="00DA536C" w:rsidP="00DA536C">
      <w:pPr>
        <w:spacing w:after="0" w:line="240" w:lineRule="auto"/>
      </w:pPr>
    </w:p>
    <w:p w14:paraId="1C8C5337" w14:textId="77777777" w:rsidR="00DA536C" w:rsidRDefault="00DA536C" w:rsidP="00DA536C">
      <w:pPr>
        <w:spacing w:after="0" w:line="240" w:lineRule="auto"/>
      </w:pPr>
      <w:r>
        <w:br w:type="page"/>
      </w:r>
    </w:p>
    <w:p w14:paraId="4E6122A5" w14:textId="77777777" w:rsidR="00DA536C" w:rsidRDefault="00DA536C" w:rsidP="00DA536C">
      <w:pPr>
        <w:pStyle w:val="Heading1"/>
        <w:spacing w:before="0" w:line="240" w:lineRule="auto"/>
        <w:rPr>
          <w:color w:val="000000"/>
        </w:rPr>
      </w:pPr>
      <w:r>
        <w:rPr>
          <w:color w:val="000000"/>
        </w:rPr>
        <w:lastRenderedPageBreak/>
        <w:t xml:space="preserve">APPENDIX </w:t>
      </w:r>
      <w:r>
        <w:rPr>
          <w:color w:val="000000"/>
          <w:highlight w:val="yellow"/>
        </w:rPr>
        <w:t>X</w:t>
      </w:r>
      <w:r>
        <w:rPr>
          <w:color w:val="000000"/>
        </w:rPr>
        <w:t xml:space="preserve"> – BUDGET SHEET</w:t>
      </w:r>
    </w:p>
    <w:p w14:paraId="2336B711" w14:textId="77777777" w:rsidR="006A34D9" w:rsidRDefault="006A34D9"/>
    <w:sectPr w:rsidR="006A34D9" w:rsidSect="00DA536C">
      <w:footerReference w:type="default" r:id="rId9"/>
      <w:footnotePr>
        <w:numFmt w:val="chicago"/>
      </w:foot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3D961" w14:textId="77777777" w:rsidR="000D0CA7" w:rsidRDefault="000D0CA7" w:rsidP="00DA536C">
      <w:pPr>
        <w:spacing w:after="0" w:line="240" w:lineRule="auto"/>
      </w:pPr>
      <w:r>
        <w:separator/>
      </w:r>
    </w:p>
  </w:endnote>
  <w:endnote w:type="continuationSeparator" w:id="0">
    <w:p w14:paraId="0704EA95" w14:textId="77777777" w:rsidR="000D0CA7" w:rsidRDefault="000D0CA7" w:rsidP="00DA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Quattrocento Sans">
    <w:panose1 w:val="020B0604020202020204"/>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65C4" w14:textId="77777777" w:rsidR="00000000" w:rsidRDefault="00000000">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5C708" w14:textId="77777777" w:rsidR="000D0CA7" w:rsidRDefault="000D0CA7" w:rsidP="00DA536C">
      <w:pPr>
        <w:spacing w:after="0" w:line="240" w:lineRule="auto"/>
      </w:pPr>
      <w:r>
        <w:separator/>
      </w:r>
    </w:p>
  </w:footnote>
  <w:footnote w:type="continuationSeparator" w:id="0">
    <w:p w14:paraId="6F0E96EB" w14:textId="77777777" w:rsidR="000D0CA7" w:rsidRDefault="000D0CA7" w:rsidP="00DA536C">
      <w:pPr>
        <w:spacing w:after="0" w:line="240" w:lineRule="auto"/>
      </w:pPr>
      <w:r>
        <w:continuationSeparator/>
      </w:r>
    </w:p>
  </w:footnote>
  <w:footnote w:id="1">
    <w:p w14:paraId="4158C2DD" w14:textId="77777777" w:rsidR="00DA536C" w:rsidRDefault="00DA536C" w:rsidP="00DA536C">
      <w:pPr>
        <w:spacing w:after="0" w:line="240" w:lineRule="auto"/>
        <w:rPr>
          <w:sz w:val="20"/>
          <w:szCs w:val="20"/>
        </w:rPr>
      </w:pPr>
      <w:r>
        <w:rPr>
          <w:rStyle w:val="FootnoteReference"/>
          <w:rFonts w:ascii="Times New Roman" w:hAnsi="Times New Roman"/>
          <w:sz w:val="20"/>
          <w:szCs w:val="20"/>
        </w:rPr>
        <w:footnoteRef/>
      </w:r>
      <w:r>
        <w:rPr>
          <w:sz w:val="20"/>
          <w:szCs w:val="20"/>
        </w:rPr>
        <w:t xml:space="preserve"> </w:t>
      </w:r>
      <w:r>
        <w:t xml:space="preserve">Commissioning for Federal Facilities – A practical guide to building commissioning, recommissioning, retrocommissioning, and continuous commissioning. U.S. Department of Energy, Federal Energy Management Program, and Enviro-Management &amp; Research, Inc. </w:t>
      </w:r>
      <w:hyperlink r:id="rId1" w:history="1">
        <w:r w:rsidRPr="00F44E6C">
          <w:rPr>
            <w:rStyle w:val="Hyperlink"/>
          </w:rPr>
          <w:t>https://www.energy.gov/sites/prod/files/2014/07/f17/commissioning_fed_facilities.pdf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5CE2"/>
    <w:multiLevelType w:val="multilevel"/>
    <w:tmpl w:val="46EC3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940FD3"/>
    <w:multiLevelType w:val="multilevel"/>
    <w:tmpl w:val="ABEC1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557FA1"/>
    <w:multiLevelType w:val="multilevel"/>
    <w:tmpl w:val="3676A1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E8C5CF6"/>
    <w:multiLevelType w:val="multilevel"/>
    <w:tmpl w:val="01347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684EB1"/>
    <w:multiLevelType w:val="multilevel"/>
    <w:tmpl w:val="20C8FB2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272D1E"/>
    <w:multiLevelType w:val="multilevel"/>
    <w:tmpl w:val="3AE81FB2"/>
    <w:lvl w:ilvl="0">
      <w:start w:val="1"/>
      <w:numFmt w:val="lowerLetter"/>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58965F3"/>
    <w:multiLevelType w:val="multilevel"/>
    <w:tmpl w:val="CEE82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0495039">
    <w:abstractNumId w:val="1"/>
  </w:num>
  <w:num w:numId="2" w16cid:durableId="886842835">
    <w:abstractNumId w:val="6"/>
  </w:num>
  <w:num w:numId="3" w16cid:durableId="1483039003">
    <w:abstractNumId w:val="0"/>
  </w:num>
  <w:num w:numId="4" w16cid:durableId="329258392">
    <w:abstractNumId w:val="4"/>
  </w:num>
  <w:num w:numId="5" w16cid:durableId="707879294">
    <w:abstractNumId w:val="3"/>
  </w:num>
  <w:num w:numId="6" w16cid:durableId="1138185233">
    <w:abstractNumId w:val="5"/>
  </w:num>
  <w:num w:numId="7" w16cid:durableId="374551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6C"/>
    <w:rsid w:val="000D0CA7"/>
    <w:rsid w:val="00115400"/>
    <w:rsid w:val="006A34D9"/>
    <w:rsid w:val="008206EE"/>
    <w:rsid w:val="009B54C9"/>
    <w:rsid w:val="00B1753C"/>
    <w:rsid w:val="00DA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FF0A29"/>
  <w15:chartTrackingRefBased/>
  <w15:docId w15:val="{7F8C1315-1945-054F-BA7E-A3E39976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36C"/>
    <w:pPr>
      <w:spacing w:after="160" w:line="259" w:lineRule="auto"/>
    </w:pPr>
    <w:rPr>
      <w:rFonts w:ascii="Calibri" w:eastAsia="Calibri" w:hAnsi="Calibri" w:cs="Calibri"/>
      <w:sz w:val="22"/>
      <w:szCs w:val="22"/>
    </w:rPr>
  </w:style>
  <w:style w:type="paragraph" w:styleId="Heading1">
    <w:name w:val="heading 1"/>
    <w:aliases w:val="RFP Heading 1"/>
    <w:basedOn w:val="Normal"/>
    <w:next w:val="Normal"/>
    <w:link w:val="Heading1Char"/>
    <w:uiPriority w:val="9"/>
    <w:qFormat/>
    <w:rsid w:val="00DA5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3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3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3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3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P Heading 1 Char"/>
    <w:basedOn w:val="DefaultParagraphFont"/>
    <w:link w:val="Heading1"/>
    <w:uiPriority w:val="9"/>
    <w:rsid w:val="00DA5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36C"/>
    <w:rPr>
      <w:rFonts w:eastAsiaTheme="majorEastAsia" w:cstheme="majorBidi"/>
      <w:color w:val="272727" w:themeColor="text1" w:themeTint="D8"/>
    </w:rPr>
  </w:style>
  <w:style w:type="paragraph" w:styleId="Title">
    <w:name w:val="Title"/>
    <w:basedOn w:val="Normal"/>
    <w:next w:val="Normal"/>
    <w:link w:val="TitleChar"/>
    <w:uiPriority w:val="10"/>
    <w:qFormat/>
    <w:rsid w:val="00DA53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36C"/>
    <w:pPr>
      <w:spacing w:before="160"/>
      <w:jc w:val="center"/>
    </w:pPr>
    <w:rPr>
      <w:i/>
      <w:iCs/>
      <w:color w:val="404040" w:themeColor="text1" w:themeTint="BF"/>
    </w:rPr>
  </w:style>
  <w:style w:type="character" w:customStyle="1" w:styleId="QuoteChar">
    <w:name w:val="Quote Char"/>
    <w:basedOn w:val="DefaultParagraphFont"/>
    <w:link w:val="Quote"/>
    <w:uiPriority w:val="29"/>
    <w:rsid w:val="00DA536C"/>
    <w:rPr>
      <w:i/>
      <w:iCs/>
      <w:color w:val="404040" w:themeColor="text1" w:themeTint="BF"/>
    </w:rPr>
  </w:style>
  <w:style w:type="paragraph" w:styleId="ListParagraph">
    <w:name w:val="List Paragraph"/>
    <w:basedOn w:val="Normal"/>
    <w:uiPriority w:val="34"/>
    <w:qFormat/>
    <w:rsid w:val="00DA536C"/>
    <w:pPr>
      <w:ind w:left="720"/>
      <w:contextualSpacing/>
    </w:pPr>
  </w:style>
  <w:style w:type="character" w:styleId="IntenseEmphasis">
    <w:name w:val="Intense Emphasis"/>
    <w:basedOn w:val="DefaultParagraphFont"/>
    <w:uiPriority w:val="21"/>
    <w:qFormat/>
    <w:rsid w:val="00DA536C"/>
    <w:rPr>
      <w:i/>
      <w:iCs/>
      <w:color w:val="0F4761" w:themeColor="accent1" w:themeShade="BF"/>
    </w:rPr>
  </w:style>
  <w:style w:type="paragraph" w:styleId="IntenseQuote">
    <w:name w:val="Intense Quote"/>
    <w:basedOn w:val="Normal"/>
    <w:next w:val="Normal"/>
    <w:link w:val="IntenseQuoteChar"/>
    <w:uiPriority w:val="30"/>
    <w:qFormat/>
    <w:rsid w:val="00DA5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36C"/>
    <w:rPr>
      <w:i/>
      <w:iCs/>
      <w:color w:val="0F4761" w:themeColor="accent1" w:themeShade="BF"/>
    </w:rPr>
  </w:style>
  <w:style w:type="character" w:styleId="IntenseReference">
    <w:name w:val="Intense Reference"/>
    <w:basedOn w:val="DefaultParagraphFont"/>
    <w:uiPriority w:val="32"/>
    <w:qFormat/>
    <w:rsid w:val="00DA536C"/>
    <w:rPr>
      <w:b/>
      <w:bCs/>
      <w:smallCaps/>
      <w:color w:val="0F4761" w:themeColor="accent1" w:themeShade="BF"/>
      <w:spacing w:val="5"/>
    </w:rPr>
  </w:style>
  <w:style w:type="character" w:styleId="Hyperlink">
    <w:name w:val="Hyperlink"/>
    <w:basedOn w:val="DefaultParagraphFont"/>
    <w:uiPriority w:val="99"/>
    <w:unhideWhenUsed/>
    <w:rsid w:val="00DA536C"/>
    <w:rPr>
      <w:color w:val="467886" w:themeColor="hyperlink"/>
      <w:u w:val="single"/>
    </w:rPr>
  </w:style>
  <w:style w:type="character" w:styleId="FootnoteReference">
    <w:name w:val="footnote reference"/>
    <w:basedOn w:val="DefaultParagraphFont"/>
    <w:uiPriority w:val="99"/>
    <w:unhideWhenUsed/>
    <w:rsid w:val="00DA5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gov" TargetMode="External"/><Relationship Id="rId3" Type="http://schemas.openxmlformats.org/officeDocument/2006/relationships/settings" Target="settings.xml"/><Relationship Id="rId7" Type="http://schemas.openxmlformats.org/officeDocument/2006/relationships/hyperlink" Target="http://publicservice.vermont.gov/announcements/rf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y.gov/sites/prod/files/2014/07/f17/commissioning_fed_fac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3081</Words>
  <Characters>17566</Characters>
  <Application>Microsoft Office Word</Application>
  <DocSecurity>0</DocSecurity>
  <Lines>146</Lines>
  <Paragraphs>41</Paragraphs>
  <ScaleCrop>false</ScaleCrop>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Rengie Chan</dc:creator>
  <cp:keywords/>
  <dc:description/>
  <cp:lastModifiedBy>Rengie Chan</cp:lastModifiedBy>
  <cp:revision>1</cp:revision>
  <dcterms:created xsi:type="dcterms:W3CDTF">2025-01-21T23:54:00Z</dcterms:created>
  <dcterms:modified xsi:type="dcterms:W3CDTF">2025-01-21T23:54:00Z</dcterms:modified>
</cp:coreProperties>
</file>